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42468C" w:rsidRDefault="008046AE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0542D" w:rsidRPr="0042468C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206F1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2"/>
          <w:szCs w:val="32"/>
        </w:rPr>
      </w:pPr>
      <w:r w:rsidRPr="00206F10">
        <w:rPr>
          <w:rFonts w:ascii="Tahoma" w:hAnsi="Tahoma" w:cs="Tahoma"/>
          <w:b/>
          <w:smallCaps/>
          <w:sz w:val="32"/>
          <w:szCs w:val="32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206F10" w:rsidRPr="0042468C" w:rsidRDefault="00206F1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206F1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06F10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42468C" w:rsidTr="004846A3">
        <w:tc>
          <w:tcPr>
            <w:tcW w:w="2410" w:type="dxa"/>
            <w:vAlign w:val="center"/>
          </w:tcPr>
          <w:p w:rsidR="00DB0142" w:rsidRPr="0042468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42468C" w:rsidRDefault="00B7252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  <w:szCs w:val="20"/>
              </w:rPr>
              <w:t>Corporate</w:t>
            </w:r>
            <w:proofErr w:type="spellEnd"/>
            <w:r>
              <w:rPr>
                <w:rFonts w:ascii="Tahoma" w:hAnsi="Tahoma" w:cs="Tahoma"/>
                <w:b w:val="0"/>
                <w:color w:val="auto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color w:val="auto"/>
                <w:szCs w:val="20"/>
              </w:rPr>
              <w:t>identity</w:t>
            </w:r>
            <w:proofErr w:type="spellEnd"/>
            <w:r>
              <w:rPr>
                <w:rFonts w:ascii="Tahoma" w:hAnsi="Tahoma" w:cs="Tahoma"/>
                <w:b w:val="0"/>
                <w:color w:val="auto"/>
                <w:szCs w:val="20"/>
              </w:rPr>
              <w:t xml:space="preserve"> i </w:t>
            </w:r>
            <w:proofErr w:type="spellStart"/>
            <w:r>
              <w:rPr>
                <w:rFonts w:ascii="Tahoma" w:hAnsi="Tahoma" w:cs="Tahoma"/>
                <w:b w:val="0"/>
                <w:color w:val="auto"/>
                <w:szCs w:val="20"/>
              </w:rPr>
              <w:t>branding</w:t>
            </w:r>
            <w:proofErr w:type="spellEnd"/>
          </w:p>
        </w:tc>
      </w:tr>
      <w:tr w:rsidR="007461A1" w:rsidRPr="0042468C" w:rsidTr="004846A3">
        <w:tc>
          <w:tcPr>
            <w:tcW w:w="2410" w:type="dxa"/>
            <w:vAlign w:val="center"/>
          </w:tcPr>
          <w:p w:rsidR="007461A1" w:rsidRPr="0042468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42468C" w:rsidRDefault="00E12C6E" w:rsidP="00206F10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201</w:t>
            </w:r>
            <w:r w:rsidR="00206F10">
              <w:rPr>
                <w:rFonts w:ascii="Tahoma" w:hAnsi="Tahoma" w:cs="Tahoma"/>
                <w:b w:val="0"/>
                <w:color w:val="auto"/>
                <w:szCs w:val="20"/>
              </w:rPr>
              <w:t>9</w:t>
            </w:r>
            <w:r>
              <w:rPr>
                <w:rFonts w:ascii="Tahoma" w:hAnsi="Tahoma" w:cs="Tahoma"/>
                <w:b w:val="0"/>
                <w:color w:val="auto"/>
                <w:szCs w:val="20"/>
              </w:rPr>
              <w:t>/20</w:t>
            </w:r>
            <w:r w:rsidR="00206F10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</w:p>
        </w:tc>
      </w:tr>
      <w:tr w:rsidR="00DB0142" w:rsidRPr="0042468C" w:rsidTr="004846A3">
        <w:tc>
          <w:tcPr>
            <w:tcW w:w="2410" w:type="dxa"/>
            <w:vAlign w:val="center"/>
          </w:tcPr>
          <w:p w:rsidR="00DB0142" w:rsidRPr="0042468C" w:rsidRDefault="00206F1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2468C" w:rsidRDefault="00206F10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Mediów i Komunikacji Społecznej</w:t>
            </w:r>
          </w:p>
        </w:tc>
      </w:tr>
      <w:tr w:rsidR="008938C7" w:rsidRPr="0042468C" w:rsidTr="004846A3">
        <w:tc>
          <w:tcPr>
            <w:tcW w:w="2410" w:type="dxa"/>
            <w:vAlign w:val="center"/>
          </w:tcPr>
          <w:p w:rsidR="008938C7" w:rsidRPr="0042468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42468C" w:rsidRDefault="005C00AD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42468C">
              <w:rPr>
                <w:rFonts w:ascii="Tahoma" w:hAnsi="Tahoma" w:cs="Tahoma"/>
                <w:b w:val="0"/>
                <w:color w:val="auto"/>
                <w:szCs w:val="20"/>
              </w:rPr>
              <w:t>Dziennikarstwo i Komunikacja Społeczna</w:t>
            </w:r>
          </w:p>
        </w:tc>
      </w:tr>
      <w:tr w:rsidR="008938C7" w:rsidRPr="0042468C" w:rsidTr="004846A3">
        <w:tc>
          <w:tcPr>
            <w:tcW w:w="2410" w:type="dxa"/>
            <w:vAlign w:val="center"/>
          </w:tcPr>
          <w:p w:rsidR="008938C7" w:rsidRPr="0042468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42468C" w:rsidRDefault="00A66D75" w:rsidP="00B72523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 xml:space="preserve">Studia </w:t>
            </w:r>
            <w:r w:rsidR="00B72523">
              <w:rPr>
                <w:rFonts w:ascii="Tahoma" w:hAnsi="Tahoma" w:cs="Tahoma"/>
                <w:b w:val="0"/>
                <w:color w:val="auto"/>
                <w:szCs w:val="20"/>
              </w:rPr>
              <w:t xml:space="preserve">drugiego </w:t>
            </w:r>
            <w:r>
              <w:rPr>
                <w:rFonts w:ascii="Tahoma" w:hAnsi="Tahoma" w:cs="Tahoma"/>
                <w:b w:val="0"/>
                <w:color w:val="auto"/>
                <w:szCs w:val="20"/>
              </w:rPr>
              <w:t>stopnia</w:t>
            </w:r>
          </w:p>
        </w:tc>
      </w:tr>
      <w:tr w:rsidR="008938C7" w:rsidRPr="0042468C" w:rsidTr="004846A3">
        <w:tc>
          <w:tcPr>
            <w:tcW w:w="2410" w:type="dxa"/>
            <w:vAlign w:val="center"/>
          </w:tcPr>
          <w:p w:rsidR="008938C7" w:rsidRPr="0042468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 xml:space="preserve">Profil </w:t>
            </w:r>
            <w:r w:rsidR="0035344F" w:rsidRPr="0042468C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42468C" w:rsidRDefault="00B7252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  <w:szCs w:val="20"/>
              </w:rPr>
              <w:t>Ogólnoakademicki</w:t>
            </w:r>
            <w:proofErr w:type="spellEnd"/>
          </w:p>
        </w:tc>
      </w:tr>
      <w:tr w:rsidR="008938C7" w:rsidRPr="005B7CC7" w:rsidTr="004846A3">
        <w:tc>
          <w:tcPr>
            <w:tcW w:w="2410" w:type="dxa"/>
            <w:vAlign w:val="center"/>
          </w:tcPr>
          <w:p w:rsidR="008938C7" w:rsidRPr="0042468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72523" w:rsidRDefault="00B7252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  <w:lang w:val="en-GB"/>
              </w:rPr>
            </w:pPr>
            <w:proofErr w:type="spellStart"/>
            <w:r w:rsidRPr="00B72523">
              <w:rPr>
                <w:rFonts w:ascii="Tahoma" w:hAnsi="Tahoma" w:cs="Tahoma"/>
                <w:b w:val="0"/>
                <w:color w:val="auto"/>
                <w:szCs w:val="20"/>
                <w:lang w:val="en-GB"/>
              </w:rPr>
              <w:t>Nowe</w:t>
            </w:r>
            <w:proofErr w:type="spellEnd"/>
            <w:r w:rsidRPr="00B72523">
              <w:rPr>
                <w:rFonts w:ascii="Tahoma" w:hAnsi="Tahoma" w:cs="Tahoma"/>
                <w:b w:val="0"/>
                <w:color w:val="auto"/>
                <w:szCs w:val="20"/>
                <w:lang w:val="en-GB"/>
              </w:rPr>
              <w:t xml:space="preserve"> media </w:t>
            </w:r>
            <w:proofErr w:type="spellStart"/>
            <w:r w:rsidRPr="00B72523">
              <w:rPr>
                <w:rFonts w:ascii="Tahoma" w:hAnsi="Tahoma" w:cs="Tahoma"/>
                <w:b w:val="0"/>
                <w:color w:val="auto"/>
                <w:szCs w:val="20"/>
                <w:lang w:val="en-GB"/>
              </w:rPr>
              <w:t>i</w:t>
            </w:r>
            <w:proofErr w:type="spellEnd"/>
            <w:r w:rsidRPr="00B72523">
              <w:rPr>
                <w:rFonts w:ascii="Tahoma" w:hAnsi="Tahoma" w:cs="Tahoma"/>
                <w:b w:val="0"/>
                <w:color w:val="auto"/>
                <w:szCs w:val="20"/>
                <w:lang w:val="en-GB"/>
              </w:rPr>
              <w:t xml:space="preserve"> public relations</w:t>
            </w:r>
          </w:p>
        </w:tc>
      </w:tr>
      <w:tr w:rsidR="008938C7" w:rsidRPr="0042468C" w:rsidTr="004846A3">
        <w:tc>
          <w:tcPr>
            <w:tcW w:w="2410" w:type="dxa"/>
            <w:vAlign w:val="center"/>
          </w:tcPr>
          <w:p w:rsidR="008938C7" w:rsidRPr="0042468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42468C" w:rsidRDefault="00E12C6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 xml:space="preserve">Prof. </w:t>
            </w:r>
            <w:proofErr w:type="spellStart"/>
            <w:r>
              <w:rPr>
                <w:rFonts w:ascii="Tahoma" w:hAnsi="Tahoma" w:cs="Tahoma"/>
                <w:b w:val="0"/>
                <w:color w:val="auto"/>
                <w:szCs w:val="20"/>
              </w:rPr>
              <w:t>nadzw</w:t>
            </w:r>
            <w:proofErr w:type="spellEnd"/>
            <w:r>
              <w:rPr>
                <w:rFonts w:ascii="Tahoma" w:hAnsi="Tahoma" w:cs="Tahoma"/>
                <w:b w:val="0"/>
                <w:color w:val="auto"/>
                <w:szCs w:val="20"/>
              </w:rPr>
              <w:t>. dr hab. Sławomir Gawroński</w:t>
            </w:r>
          </w:p>
        </w:tc>
      </w:tr>
    </w:tbl>
    <w:p w:rsidR="0001795B" w:rsidRPr="0042468C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42468C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206F1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06F10">
        <w:rPr>
          <w:rFonts w:ascii="Tahoma" w:hAnsi="Tahoma" w:cs="Tahoma"/>
          <w:szCs w:val="24"/>
        </w:rPr>
        <w:t xml:space="preserve">Wymagania wstępne </w:t>
      </w:r>
      <w:r w:rsidR="00F00795" w:rsidRPr="00206F10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2468C" w:rsidTr="008046AE">
        <w:tc>
          <w:tcPr>
            <w:tcW w:w="9778" w:type="dxa"/>
          </w:tcPr>
          <w:p w:rsidR="004846A3" w:rsidRPr="0042468C" w:rsidRDefault="00B7252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Nowe trendy w komunikacji marketingowej</w:t>
            </w:r>
          </w:p>
        </w:tc>
      </w:tr>
    </w:tbl>
    <w:p w:rsidR="0001795B" w:rsidRPr="0042468C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42468C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206F1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206F10">
        <w:rPr>
          <w:rFonts w:ascii="Tahoma" w:hAnsi="Tahoma" w:cs="Tahoma"/>
          <w:szCs w:val="24"/>
        </w:rPr>
        <w:t xml:space="preserve">Efekty </w:t>
      </w:r>
      <w:r w:rsidR="00206F10" w:rsidRPr="00206F10">
        <w:rPr>
          <w:rFonts w:ascii="Tahoma" w:hAnsi="Tahoma" w:cs="Tahoma"/>
          <w:szCs w:val="24"/>
        </w:rPr>
        <w:t>uczenia się</w:t>
      </w:r>
      <w:r w:rsidRPr="00206F10">
        <w:rPr>
          <w:rFonts w:ascii="Tahoma" w:hAnsi="Tahoma" w:cs="Tahoma"/>
          <w:szCs w:val="24"/>
        </w:rPr>
        <w:t xml:space="preserve"> i sposób </w:t>
      </w:r>
      <w:r w:rsidR="00B60B0B" w:rsidRPr="00206F10">
        <w:rPr>
          <w:rFonts w:ascii="Tahoma" w:hAnsi="Tahoma" w:cs="Tahoma"/>
          <w:szCs w:val="24"/>
        </w:rPr>
        <w:t>realizacji</w:t>
      </w:r>
      <w:r w:rsidRPr="00206F10">
        <w:rPr>
          <w:rFonts w:ascii="Tahoma" w:hAnsi="Tahoma" w:cs="Tahoma"/>
          <w:szCs w:val="24"/>
        </w:rPr>
        <w:t xml:space="preserve"> zajęć</w:t>
      </w:r>
    </w:p>
    <w:p w:rsidR="00931F5B" w:rsidRPr="0042468C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>Cel</w:t>
      </w:r>
      <w:r w:rsidR="00EE1335" w:rsidRPr="0042468C">
        <w:rPr>
          <w:rFonts w:ascii="Tahoma" w:hAnsi="Tahoma" w:cs="Tahoma"/>
          <w:sz w:val="20"/>
        </w:rPr>
        <w:t>e</w:t>
      </w:r>
      <w:r w:rsidRPr="0042468C">
        <w:rPr>
          <w:rFonts w:ascii="Tahoma" w:hAnsi="Tahoma" w:cs="Tahoma"/>
          <w:sz w:val="20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42468C" w:rsidTr="004846A3">
        <w:tc>
          <w:tcPr>
            <w:tcW w:w="675" w:type="dxa"/>
            <w:vAlign w:val="center"/>
          </w:tcPr>
          <w:p w:rsidR="008046AE" w:rsidRPr="0042468C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2468C"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42468C" w:rsidRDefault="005C00AD" w:rsidP="00A4683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2468C">
              <w:rPr>
                <w:rFonts w:ascii="Tahoma" w:hAnsi="Tahoma" w:cs="Tahoma"/>
                <w:b w:val="0"/>
                <w:sz w:val="20"/>
              </w:rPr>
              <w:t xml:space="preserve">zapoznanie studentów z </w:t>
            </w:r>
            <w:r w:rsidR="00A4683F">
              <w:rPr>
                <w:rFonts w:ascii="Tahoma" w:hAnsi="Tahoma" w:cs="Tahoma"/>
                <w:b w:val="0"/>
                <w:sz w:val="20"/>
              </w:rPr>
              <w:t>czynnikami wpływającymi na budowanie marki</w:t>
            </w:r>
          </w:p>
        </w:tc>
      </w:tr>
      <w:tr w:rsidR="008046AE" w:rsidRPr="0042468C" w:rsidTr="004846A3">
        <w:tc>
          <w:tcPr>
            <w:tcW w:w="675" w:type="dxa"/>
            <w:vAlign w:val="center"/>
          </w:tcPr>
          <w:p w:rsidR="008046AE" w:rsidRPr="0042468C" w:rsidRDefault="0061348D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42468C" w:rsidRDefault="00A4683F" w:rsidP="006F4F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ze składowymi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corporate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identity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i ich wpływem na budowanie marki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A66D75" w:rsidRPr="0042468C" w:rsidRDefault="00A66D75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2468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>Przedmiotowe e</w:t>
      </w:r>
      <w:r w:rsidR="008938C7" w:rsidRPr="0042468C">
        <w:rPr>
          <w:rFonts w:ascii="Tahoma" w:hAnsi="Tahoma" w:cs="Tahoma"/>
          <w:sz w:val="20"/>
        </w:rPr>
        <w:t xml:space="preserve">fekty </w:t>
      </w:r>
      <w:r w:rsidR="00206F10">
        <w:rPr>
          <w:rFonts w:ascii="Tahoma" w:hAnsi="Tahoma" w:cs="Tahoma"/>
          <w:sz w:val="20"/>
        </w:rPr>
        <w:t>uczenia się</w:t>
      </w:r>
      <w:r w:rsidR="008938C7" w:rsidRPr="0042468C">
        <w:rPr>
          <w:rFonts w:ascii="Tahoma" w:hAnsi="Tahoma" w:cs="Tahoma"/>
          <w:sz w:val="20"/>
        </w:rPr>
        <w:t xml:space="preserve">, </w:t>
      </w:r>
      <w:r w:rsidR="00F31E7C" w:rsidRPr="0042468C">
        <w:rPr>
          <w:rFonts w:ascii="Tahoma" w:hAnsi="Tahoma" w:cs="Tahoma"/>
          <w:sz w:val="20"/>
        </w:rPr>
        <w:t>z podziałem na wiedzę, umiejętności i kompetencje</w:t>
      </w:r>
      <w:r w:rsidR="000F4477">
        <w:rPr>
          <w:rFonts w:ascii="Tahoma" w:hAnsi="Tahoma" w:cs="Tahoma"/>
          <w:sz w:val="20"/>
        </w:rPr>
        <w:t xml:space="preserve"> społeczne</w:t>
      </w:r>
      <w:r w:rsidR="00F31E7C" w:rsidRPr="0042468C">
        <w:rPr>
          <w:rFonts w:ascii="Tahoma" w:hAnsi="Tahoma" w:cs="Tahoma"/>
          <w:sz w:val="20"/>
        </w:rPr>
        <w:t xml:space="preserve">, wraz z odniesieniem do efektów </w:t>
      </w:r>
      <w:r w:rsidR="00206F10">
        <w:rPr>
          <w:rFonts w:ascii="Tahoma" w:hAnsi="Tahoma" w:cs="Tahoma"/>
          <w:sz w:val="20"/>
        </w:rPr>
        <w:t>uczenia się</w:t>
      </w:r>
      <w:r w:rsidR="00206F10" w:rsidRPr="0042468C">
        <w:rPr>
          <w:rFonts w:ascii="Tahoma" w:hAnsi="Tahoma" w:cs="Tahoma"/>
          <w:sz w:val="20"/>
        </w:rPr>
        <w:t xml:space="preserve"> </w:t>
      </w:r>
      <w:r w:rsidR="00F31E7C" w:rsidRPr="0042468C">
        <w:rPr>
          <w:rFonts w:ascii="Tahoma" w:hAnsi="Tahoma" w:cs="Tahoma"/>
          <w:sz w:val="20"/>
        </w:rPr>
        <w:t xml:space="preserve">dla kierunku 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5"/>
        <w:gridCol w:w="2195"/>
      </w:tblGrid>
      <w:tr w:rsidR="003A0CFE" w:rsidRPr="003A0CFE" w:rsidTr="003A0CFE">
        <w:trPr>
          <w:cantSplit/>
          <w:trHeight w:val="241"/>
          <w:jc w:val="right"/>
        </w:trPr>
        <w:tc>
          <w:tcPr>
            <w:tcW w:w="851" w:type="dxa"/>
            <w:vMerge w:val="restart"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Lp.</w:t>
            </w:r>
          </w:p>
        </w:tc>
        <w:tc>
          <w:tcPr>
            <w:tcW w:w="6745" w:type="dxa"/>
            <w:vMerge w:val="restart"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 xml:space="preserve">Opis przedmiotowych efektów </w:t>
            </w:r>
            <w:r w:rsidR="00206F10"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Merge w:val="restart"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 xml:space="preserve">Odniesienie do efektów </w:t>
            </w:r>
            <w:r w:rsidR="00206F10">
              <w:rPr>
                <w:rFonts w:ascii="Tahoma" w:hAnsi="Tahoma" w:cs="Tahoma"/>
              </w:rPr>
              <w:t>uczenia się</w:t>
            </w:r>
          </w:p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dla kierunku</w:t>
            </w:r>
          </w:p>
        </w:tc>
      </w:tr>
      <w:tr w:rsidR="003A0CFE" w:rsidRPr="003A0CFE" w:rsidTr="003A0CFE">
        <w:trPr>
          <w:cantSplit/>
          <w:trHeight w:val="241"/>
          <w:jc w:val="right"/>
        </w:trPr>
        <w:tc>
          <w:tcPr>
            <w:tcW w:w="851" w:type="dxa"/>
            <w:vMerge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745" w:type="dxa"/>
            <w:vMerge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195" w:type="dxa"/>
            <w:vMerge/>
            <w:vAlign w:val="center"/>
          </w:tcPr>
          <w:p w:rsidR="003A0CFE" w:rsidRPr="003A0CFE" w:rsidRDefault="003A0CFE" w:rsidP="00CF32EC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3A0CFE" w:rsidRPr="003A0CFE" w:rsidRDefault="003A0CFE" w:rsidP="004F095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 xml:space="preserve">Po zaliczeniu przedmiotu student w zakresie </w:t>
            </w:r>
            <w:r w:rsidR="004F0953">
              <w:rPr>
                <w:rFonts w:ascii="Tahoma" w:hAnsi="Tahoma" w:cs="Tahoma"/>
                <w:b/>
                <w:smallCaps/>
              </w:rPr>
              <w:t>wiedzy</w:t>
            </w:r>
            <w:r w:rsidRPr="003A0CFE">
              <w:rPr>
                <w:rFonts w:ascii="Tahoma" w:hAnsi="Tahoma" w:cs="Tahoma"/>
              </w:rPr>
              <w:t xml:space="preserve"> potrafi</w:t>
            </w: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851" w:type="dxa"/>
            <w:vAlign w:val="center"/>
          </w:tcPr>
          <w:p w:rsidR="003A0CFE" w:rsidRPr="003A0CFE" w:rsidRDefault="003A0CFE" w:rsidP="00CF32E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P_W01</w:t>
            </w:r>
          </w:p>
        </w:tc>
        <w:tc>
          <w:tcPr>
            <w:tcW w:w="6745" w:type="dxa"/>
            <w:vAlign w:val="center"/>
          </w:tcPr>
          <w:p w:rsidR="003A0CFE" w:rsidRPr="003A0CFE" w:rsidRDefault="003A0CFE" w:rsidP="00497029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Zdefiniować pojęcia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, wskazać ich funkcje, cele i narzędzia oraz wykorzystywać terminologię dotyczącą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CI</w:t>
            </w:r>
          </w:p>
        </w:tc>
        <w:tc>
          <w:tcPr>
            <w:tcW w:w="2195" w:type="dxa"/>
            <w:vAlign w:val="center"/>
          </w:tcPr>
          <w:p w:rsidR="003A0CFE" w:rsidRPr="003A0CFE" w:rsidRDefault="003A0CFE" w:rsidP="000047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K_W14</w:t>
            </w: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851" w:type="dxa"/>
            <w:vAlign w:val="center"/>
          </w:tcPr>
          <w:p w:rsidR="003A0CFE" w:rsidRPr="003A0CFE" w:rsidRDefault="003A0CFE" w:rsidP="00CF32E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P_W02</w:t>
            </w:r>
          </w:p>
        </w:tc>
        <w:tc>
          <w:tcPr>
            <w:tcW w:w="6745" w:type="dxa"/>
            <w:vAlign w:val="center"/>
          </w:tcPr>
          <w:p w:rsidR="003A0CFE" w:rsidRPr="003A0CFE" w:rsidRDefault="003A0CFE" w:rsidP="00A4683F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Omówić wzajemne relacje pomiędzy CI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brandingiem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oraz scharakteryz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wać działania ukierunkowane na budowanie marki.</w:t>
            </w:r>
          </w:p>
        </w:tc>
        <w:tc>
          <w:tcPr>
            <w:tcW w:w="2195" w:type="dxa"/>
            <w:vAlign w:val="center"/>
          </w:tcPr>
          <w:p w:rsidR="003A0CFE" w:rsidRPr="003A0CFE" w:rsidRDefault="003A0CFE" w:rsidP="000047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K_W08</w:t>
            </w:r>
          </w:p>
        </w:tc>
      </w:tr>
      <w:tr w:rsidR="004F0953" w:rsidRPr="003A0CFE" w:rsidTr="004C352C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4F0953" w:rsidRPr="003A0CFE" w:rsidRDefault="004F0953" w:rsidP="004F0953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 xml:space="preserve">Po zaliczeniu przedmiotu student w zakresie </w:t>
            </w:r>
            <w:r w:rsidRPr="003A0CFE">
              <w:rPr>
                <w:rFonts w:ascii="Tahoma" w:hAnsi="Tahoma" w:cs="Tahoma"/>
                <w:b/>
                <w:smallCaps/>
              </w:rPr>
              <w:t>umiejętności</w:t>
            </w:r>
            <w:r w:rsidRPr="003A0CFE">
              <w:rPr>
                <w:rFonts w:ascii="Tahoma" w:hAnsi="Tahoma" w:cs="Tahoma"/>
              </w:rPr>
              <w:t xml:space="preserve"> potrafi</w:t>
            </w: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851" w:type="dxa"/>
            <w:vAlign w:val="center"/>
          </w:tcPr>
          <w:p w:rsidR="003A0CFE" w:rsidRPr="003A0CFE" w:rsidRDefault="003A0CFE" w:rsidP="005070E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P_U01</w:t>
            </w:r>
          </w:p>
        </w:tc>
        <w:tc>
          <w:tcPr>
            <w:tcW w:w="6745" w:type="dxa"/>
            <w:vAlign w:val="center"/>
          </w:tcPr>
          <w:p w:rsidR="003A0CFE" w:rsidRPr="003A0CFE" w:rsidRDefault="003A0CFE" w:rsidP="00A4683F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Ocenić działania podejmowane w zakresie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samodzielne podejmować decyzje w obszarze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2195" w:type="dxa"/>
            <w:vAlign w:val="center"/>
          </w:tcPr>
          <w:p w:rsidR="003A0CFE" w:rsidRPr="003A0CFE" w:rsidRDefault="003A0CFE" w:rsidP="000047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K_U02</w:t>
            </w: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851" w:type="dxa"/>
            <w:vAlign w:val="center"/>
          </w:tcPr>
          <w:p w:rsidR="003A0CFE" w:rsidRPr="003A0CFE" w:rsidRDefault="003A0CFE" w:rsidP="005070E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P_U02</w:t>
            </w:r>
          </w:p>
        </w:tc>
        <w:tc>
          <w:tcPr>
            <w:tcW w:w="6745" w:type="dxa"/>
            <w:vAlign w:val="center"/>
          </w:tcPr>
          <w:p w:rsidR="003A0CFE" w:rsidRPr="003A0CFE" w:rsidRDefault="003A0CFE" w:rsidP="00A4683F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Rozpoznawać i klasyfikować formy i typy komunikowania marketingow</w:t>
            </w:r>
            <w:r w:rsidRPr="003A0CFE">
              <w:rPr>
                <w:rFonts w:ascii="Tahoma" w:hAnsi="Tahoma" w:cs="Tahoma"/>
                <w:sz w:val="20"/>
                <w:szCs w:val="20"/>
              </w:rPr>
              <w:t>e</w:t>
            </w:r>
            <w:r w:rsidRPr="003A0CFE">
              <w:rPr>
                <w:rFonts w:ascii="Tahoma" w:hAnsi="Tahoma" w:cs="Tahoma"/>
                <w:sz w:val="20"/>
                <w:szCs w:val="20"/>
              </w:rPr>
              <w:t>go, wykorzystywane w zakresie budowania marki;</w:t>
            </w:r>
          </w:p>
        </w:tc>
        <w:tc>
          <w:tcPr>
            <w:tcW w:w="2195" w:type="dxa"/>
            <w:vAlign w:val="center"/>
          </w:tcPr>
          <w:p w:rsidR="003A0CFE" w:rsidRPr="003A0CFE" w:rsidRDefault="003A0CFE" w:rsidP="000047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K_U16</w:t>
            </w:r>
          </w:p>
        </w:tc>
      </w:tr>
      <w:tr w:rsidR="003A0CFE" w:rsidRPr="003A0CFE" w:rsidTr="003A0CFE">
        <w:trPr>
          <w:trHeight w:val="227"/>
          <w:jc w:val="right"/>
        </w:trPr>
        <w:tc>
          <w:tcPr>
            <w:tcW w:w="851" w:type="dxa"/>
            <w:vAlign w:val="center"/>
          </w:tcPr>
          <w:p w:rsidR="003A0CFE" w:rsidRPr="003A0CFE" w:rsidRDefault="003A0CFE" w:rsidP="005070E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P_U03</w:t>
            </w:r>
          </w:p>
        </w:tc>
        <w:tc>
          <w:tcPr>
            <w:tcW w:w="6745" w:type="dxa"/>
            <w:vAlign w:val="center"/>
          </w:tcPr>
          <w:p w:rsidR="003A0CFE" w:rsidRPr="003A0CFE" w:rsidRDefault="003A0CFE" w:rsidP="00A4683F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Wykorzystać posiadaną wiedzę do krytycznej oceny skuteczności strategii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brandingowych</w:t>
            </w:r>
            <w:proofErr w:type="spellEnd"/>
          </w:p>
        </w:tc>
        <w:tc>
          <w:tcPr>
            <w:tcW w:w="2195" w:type="dxa"/>
            <w:vAlign w:val="center"/>
          </w:tcPr>
          <w:p w:rsidR="003A0CFE" w:rsidRPr="003A0CFE" w:rsidRDefault="003A0CFE" w:rsidP="000047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K_U17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206F10" w:rsidRDefault="00206F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206F10" w:rsidRDefault="00206F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A0CFE" w:rsidRPr="0042468C" w:rsidRDefault="003A0CF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5344F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 xml:space="preserve">Formy zajęć dydaktycznych </w:t>
      </w:r>
      <w:r w:rsidR="004D72D9" w:rsidRPr="0042468C">
        <w:rPr>
          <w:rFonts w:ascii="Tahoma" w:hAnsi="Tahoma" w:cs="Tahoma"/>
          <w:sz w:val="20"/>
        </w:rPr>
        <w:t>oraz</w:t>
      </w:r>
      <w:r w:rsidRPr="0042468C">
        <w:rPr>
          <w:rFonts w:ascii="Tahoma" w:hAnsi="Tahoma" w:cs="Tahoma"/>
          <w:sz w:val="20"/>
        </w:rPr>
        <w:t xml:space="preserve"> wymiar </w:t>
      </w:r>
      <w:r w:rsidR="004D72D9" w:rsidRPr="0042468C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2468C" w:rsidTr="004846A3">
        <w:tc>
          <w:tcPr>
            <w:tcW w:w="9778" w:type="dxa"/>
            <w:gridSpan w:val="8"/>
            <w:vAlign w:val="center"/>
          </w:tcPr>
          <w:p w:rsidR="0035344F" w:rsidRPr="0042468C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2468C">
              <w:rPr>
                <w:rFonts w:ascii="Tahoma" w:hAnsi="Tahoma" w:cs="Tahoma"/>
                <w:sz w:val="20"/>
              </w:rPr>
              <w:t>Studia stacjonarne (ST)</w:t>
            </w:r>
          </w:p>
        </w:tc>
      </w:tr>
      <w:tr w:rsidR="0035344F" w:rsidRPr="0042468C" w:rsidTr="004846A3"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468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468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2468C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ECTS</w:t>
            </w:r>
          </w:p>
        </w:tc>
      </w:tr>
      <w:tr w:rsidR="0035344F" w:rsidRPr="0042468C" w:rsidTr="004846A3">
        <w:tc>
          <w:tcPr>
            <w:tcW w:w="1222" w:type="dxa"/>
            <w:vAlign w:val="center"/>
          </w:tcPr>
          <w:p w:rsidR="0035344F" w:rsidRPr="0042468C" w:rsidRDefault="00C96C2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2468C" w:rsidRDefault="00A66D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2468C" w:rsidRDefault="00CA33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42468C" w:rsidRDefault="00A66D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2468C" w:rsidRDefault="00A66D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2468C" w:rsidRDefault="00A4683F" w:rsidP="00C96C2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2468C" w:rsidRDefault="00A66D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2468C" w:rsidRDefault="00CA33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A66D75" w:rsidRDefault="00A66D75" w:rsidP="00A66D75">
      <w:pPr>
        <w:pStyle w:val="Podpunkty"/>
        <w:ind w:left="0"/>
        <w:rPr>
          <w:rFonts w:ascii="Tahoma" w:hAnsi="Tahoma" w:cs="Tahoma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96C2F" w:rsidRPr="0042468C" w:rsidTr="005070E1">
        <w:tc>
          <w:tcPr>
            <w:tcW w:w="9778" w:type="dxa"/>
            <w:gridSpan w:val="8"/>
            <w:vAlign w:val="center"/>
          </w:tcPr>
          <w:p w:rsidR="00C96C2F" w:rsidRPr="0042468C" w:rsidRDefault="00C96C2F" w:rsidP="005070E1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2468C">
              <w:rPr>
                <w:rFonts w:ascii="Tahoma" w:hAnsi="Tahoma" w:cs="Tahoma"/>
                <w:sz w:val="20"/>
              </w:rPr>
              <w:t>Studia stacjonarne (</w:t>
            </w:r>
            <w:r>
              <w:rPr>
                <w:rFonts w:ascii="Tahoma" w:hAnsi="Tahoma" w:cs="Tahoma"/>
                <w:sz w:val="20"/>
              </w:rPr>
              <w:t>N</w:t>
            </w:r>
            <w:r w:rsidRPr="0042468C">
              <w:rPr>
                <w:rFonts w:ascii="Tahoma" w:hAnsi="Tahoma" w:cs="Tahoma"/>
                <w:sz w:val="20"/>
              </w:rPr>
              <w:t>ST)</w:t>
            </w:r>
          </w:p>
        </w:tc>
      </w:tr>
      <w:tr w:rsidR="00C96C2F" w:rsidRPr="0042468C" w:rsidTr="005070E1"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468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2468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96C2F" w:rsidRPr="0042468C" w:rsidRDefault="00C96C2F" w:rsidP="005070E1">
            <w:pPr>
              <w:pStyle w:val="Nagwkitablic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ECTS</w:t>
            </w:r>
          </w:p>
        </w:tc>
      </w:tr>
      <w:tr w:rsidR="00C96C2F" w:rsidRPr="0042468C" w:rsidTr="005070E1"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96C2F" w:rsidRPr="0042468C" w:rsidRDefault="00CA33A7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96C2F" w:rsidRPr="0042468C" w:rsidRDefault="00C96C2F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96C2F" w:rsidRPr="0042468C" w:rsidRDefault="00A4683F" w:rsidP="00A4683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96C2F" w:rsidRPr="0042468C" w:rsidRDefault="00C96C2F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96C2F" w:rsidRPr="0042468C" w:rsidRDefault="00CA33A7" w:rsidP="005070E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C96C2F" w:rsidRDefault="00C96C2F" w:rsidP="00A66D75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42468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>Metody realizacji zajęć</w:t>
      </w:r>
      <w:r w:rsidR="006A46E0" w:rsidRPr="0042468C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42468C" w:rsidTr="00814C3C">
        <w:tc>
          <w:tcPr>
            <w:tcW w:w="2127" w:type="dxa"/>
            <w:vAlign w:val="center"/>
          </w:tcPr>
          <w:p w:rsidR="006A46E0" w:rsidRPr="0042468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2468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2468C">
              <w:rPr>
                <w:rFonts w:ascii="Tahoma" w:hAnsi="Tahoma" w:cs="Tahoma"/>
              </w:rPr>
              <w:t>Metoda realizacji</w:t>
            </w:r>
          </w:p>
        </w:tc>
      </w:tr>
      <w:tr w:rsidR="006A46E0" w:rsidRPr="0042468C" w:rsidTr="00814C3C">
        <w:tc>
          <w:tcPr>
            <w:tcW w:w="2127" w:type="dxa"/>
            <w:vAlign w:val="center"/>
          </w:tcPr>
          <w:p w:rsidR="006A46E0" w:rsidRPr="0042468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8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B188E" w:rsidRPr="00A66D75" w:rsidRDefault="00EF678C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5006">
              <w:rPr>
                <w:rFonts w:ascii="Tahoma" w:hAnsi="Tahoma" w:cs="Tahoma"/>
                <w:b/>
                <w:sz w:val="20"/>
                <w:szCs w:val="20"/>
              </w:rPr>
              <w:t>Sytuacyjna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Zespołowe analizowanie i rozwiązywanie przez studentów konkre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t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nych,</w:t>
            </w:r>
            <w:r w:rsidR="003A0CF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rzeczywistych sytuacji problemowych pod kierunkiem prowadzącego.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Najl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e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piej aby problem dotyczył sytuacji rzeczywistej, ale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może również dotyczyć sytuacji fikcyjnej. Wymaga od prowadzącego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precyzyjnego określenia problemu, szczegół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o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wego przygotowania i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przedstawienia opisu sytuacji (w formie słownej, pisemnej, za pomoc</w:t>
            </w:r>
            <w:r w:rsidR="003A0CF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ą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filmu, przezroczy, magnetofonu, rysunku), problemu do rozwiązania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>i stw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>o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>rzenia warunków do jego rozwiązania.)</w:t>
            </w:r>
            <w:r w:rsidRPr="00A66D75">
              <w:rPr>
                <w:rFonts w:ascii="Tahoma" w:hAnsi="Tahoma" w:cs="Tahoma"/>
                <w:sz w:val="20"/>
                <w:szCs w:val="20"/>
              </w:rPr>
              <w:t>,</w:t>
            </w:r>
          </w:p>
          <w:p w:rsidR="00A66D75" w:rsidRDefault="00EF678C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45006">
              <w:rPr>
                <w:rFonts w:ascii="Tahoma" w:hAnsi="Tahoma" w:cs="Tahoma"/>
                <w:b/>
                <w:sz w:val="20"/>
                <w:szCs w:val="20"/>
              </w:rPr>
              <w:t>burza mózgów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Zgłaszanie, eksponowanie przez grupę osób pomysłów i skoj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a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rzeń</w:t>
            </w:r>
            <w:r w:rsidR="003A0CF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mających na celu rozwiązanie jakiegoś problemu. Wyróżnia się w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niej najcz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ę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ściej trzy etapy:</w:t>
            </w:r>
          </w:p>
          <w:p w:rsidR="00A66D75" w:rsidRDefault="007B188E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1. formułowania problemu, określenia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trudności teoretycznej lub praktycznej w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y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magającej przezwyciężenia;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</w:p>
          <w:p w:rsidR="00A66D75" w:rsidRDefault="007B188E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2. wysuwania pomysłów (hipotez) rozwiązania analizowanego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problemu; </w:t>
            </w:r>
          </w:p>
          <w:p w:rsidR="00A66D75" w:rsidRDefault="007B188E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3.krytyczna analiza i weryfikacja wysuwanych hipotez i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</w:rPr>
              <w:t>przyjęcie ostatecznego ro</w:t>
            </w:r>
            <w:r w:rsidRPr="00A66D75">
              <w:rPr>
                <w:rFonts w:ascii="Tahoma" w:hAnsi="Tahoma" w:cs="Tahoma"/>
                <w:sz w:val="20"/>
                <w:szCs w:val="20"/>
              </w:rPr>
              <w:t>z</w:t>
            </w:r>
            <w:r w:rsidRPr="00A66D75">
              <w:rPr>
                <w:rFonts w:ascii="Tahoma" w:hAnsi="Tahoma" w:cs="Tahoma"/>
                <w:sz w:val="20"/>
                <w:szCs w:val="20"/>
              </w:rPr>
              <w:t>wiązania)</w:t>
            </w:r>
            <w:r w:rsidR="00EF678C" w:rsidRPr="00A66D75">
              <w:rPr>
                <w:rFonts w:ascii="Tahoma" w:hAnsi="Tahoma" w:cs="Tahoma"/>
                <w:sz w:val="20"/>
                <w:szCs w:val="20"/>
              </w:rPr>
              <w:t>,</w:t>
            </w:r>
            <w:r w:rsidR="00A66D7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7B188E" w:rsidRPr="00A66D75" w:rsidRDefault="00EF678C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45006">
              <w:rPr>
                <w:rFonts w:ascii="Tahoma" w:hAnsi="Tahoma" w:cs="Tahoma"/>
                <w:b/>
                <w:sz w:val="20"/>
                <w:szCs w:val="20"/>
              </w:rPr>
              <w:t>ćwiczeniowa</w:t>
            </w:r>
            <w:r w:rsidR="007B188E" w:rsidRPr="00A66D7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Jest to forma zajęć akademickich, której podstawowym założeniem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jest kształtowanie różnorodnych umiejętności i postaw (ich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charakter zmienia się w zależności od kierunku studiów). Opiera się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na wykorzystaniu różnych źródeł wiedzy (film, fotografie, materiały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archiwalne, teksty źródłowe, dokumenty, źródła stat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y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styczne, mapy,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7B188E"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Internet, aparatura badawcza, obserwacje i badania terenowe</w:t>
            </w:r>
          </w:p>
          <w:p w:rsidR="007B188E" w:rsidRPr="00A66D75" w:rsidRDefault="007B188E" w:rsidP="00A66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itp.).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Jej nazwa obejmować powinna również źródło(a) w oparciu o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które student zdobywa wiedze i kształci umiejętności. Stanowi podstawowy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sposób doskonalenia kwalifikacji ogólnych i zawodowych,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które są niezbędne w dalszym samokształceniu i przyszłej pracy</w:t>
            </w:r>
            <w:r w:rsid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(m.in. takich jak sprawność w myśleniu, posługiwaniu się wiedzą,</w:t>
            </w:r>
          </w:p>
          <w:p w:rsidR="006A46E0" w:rsidRPr="00A66D75" w:rsidRDefault="007B188E" w:rsidP="00645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ocenianiu, działaniu praktycznym). </w:t>
            </w:r>
          </w:p>
        </w:tc>
      </w:tr>
    </w:tbl>
    <w:p w:rsidR="000C41C8" w:rsidRPr="0042468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 xml:space="preserve">Treści kształcenia </w:t>
      </w:r>
      <w:r w:rsidRPr="0042468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2468C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2468C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42468C">
        <w:rPr>
          <w:rFonts w:ascii="Tahoma" w:hAnsi="Tahoma" w:cs="Tahoma"/>
          <w:smallCaps/>
          <w:sz w:val="20"/>
        </w:rPr>
        <w:t>Ć</w:t>
      </w:r>
      <w:r w:rsidR="008938C7" w:rsidRPr="0042468C">
        <w:rPr>
          <w:rFonts w:ascii="Tahoma" w:hAnsi="Tahoma" w:cs="Tahoma"/>
          <w:smallCaps/>
          <w:sz w:val="20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2468C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42468C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42468C" w:rsidTr="00A65076">
        <w:tc>
          <w:tcPr>
            <w:tcW w:w="568" w:type="dxa"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A65076" w:rsidRPr="0042468C" w:rsidRDefault="0049702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Determinanty marki</w:t>
            </w:r>
          </w:p>
        </w:tc>
      </w:tr>
      <w:tr w:rsidR="00A65076" w:rsidRPr="0042468C" w:rsidTr="00A65076">
        <w:tc>
          <w:tcPr>
            <w:tcW w:w="568" w:type="dxa"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42468C" w:rsidRDefault="00497029" w:rsidP="0011501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Istota </w:t>
            </w:r>
            <w:proofErr w:type="spellStart"/>
            <w:r>
              <w:rPr>
                <w:rFonts w:ascii="Tahoma" w:hAnsi="Tahoma" w:cs="Tahoma"/>
              </w:rPr>
              <w:t>brandingu</w:t>
            </w:r>
            <w:proofErr w:type="spellEnd"/>
          </w:p>
        </w:tc>
      </w:tr>
      <w:tr w:rsidR="00A65076" w:rsidRPr="0042468C" w:rsidTr="00A65076">
        <w:tc>
          <w:tcPr>
            <w:tcW w:w="568" w:type="dxa"/>
            <w:vAlign w:val="center"/>
          </w:tcPr>
          <w:p w:rsidR="00A65076" w:rsidRPr="0042468C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42468C" w:rsidRDefault="00497029" w:rsidP="00E12C6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Marka, wizerunek, tożsamość, reputacja</w:t>
            </w:r>
          </w:p>
        </w:tc>
      </w:tr>
      <w:tr w:rsidR="00A65076" w:rsidRPr="0042468C" w:rsidTr="00A65076">
        <w:tc>
          <w:tcPr>
            <w:tcW w:w="568" w:type="dxa"/>
            <w:vAlign w:val="center"/>
          </w:tcPr>
          <w:p w:rsidR="00A65076" w:rsidRPr="0042468C" w:rsidRDefault="0011501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A65076" w:rsidRPr="0042468C" w:rsidRDefault="00497029" w:rsidP="00E12C6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Istota i składowe </w:t>
            </w:r>
            <w:proofErr w:type="spellStart"/>
            <w:r>
              <w:rPr>
                <w:rFonts w:ascii="Tahoma" w:hAnsi="Tahoma" w:cs="Tahoma"/>
              </w:rPr>
              <w:t>corporate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identity</w:t>
            </w:r>
            <w:proofErr w:type="spellEnd"/>
          </w:p>
        </w:tc>
      </w:tr>
      <w:tr w:rsidR="00115018" w:rsidRPr="0042468C" w:rsidTr="00A65076">
        <w:tc>
          <w:tcPr>
            <w:tcW w:w="568" w:type="dxa"/>
            <w:vAlign w:val="center"/>
          </w:tcPr>
          <w:p w:rsidR="00115018" w:rsidRPr="0042468C" w:rsidRDefault="0011501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115018" w:rsidRPr="0042468C" w:rsidRDefault="0049702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Corporate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identity</w:t>
            </w:r>
            <w:proofErr w:type="spellEnd"/>
            <w:r>
              <w:rPr>
                <w:rFonts w:ascii="Tahoma" w:hAnsi="Tahoma" w:cs="Tahoma"/>
              </w:rPr>
              <w:t xml:space="preserve"> a inne narzędzia komunikowania marketingowego</w:t>
            </w:r>
          </w:p>
        </w:tc>
      </w:tr>
      <w:tr w:rsidR="00E12C6E" w:rsidRPr="0042468C" w:rsidTr="00A65076">
        <w:tc>
          <w:tcPr>
            <w:tcW w:w="568" w:type="dxa"/>
            <w:vAlign w:val="center"/>
          </w:tcPr>
          <w:p w:rsidR="00E12C6E" w:rsidRPr="0042468C" w:rsidRDefault="00E12C6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E12C6E" w:rsidRPr="0042468C" w:rsidRDefault="0049702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Rebranding</w:t>
            </w:r>
          </w:p>
        </w:tc>
      </w:tr>
      <w:tr w:rsidR="00027289" w:rsidRPr="0042468C" w:rsidTr="00A65076">
        <w:tc>
          <w:tcPr>
            <w:tcW w:w="568" w:type="dxa"/>
            <w:vAlign w:val="center"/>
          </w:tcPr>
          <w:p w:rsidR="00027289" w:rsidRDefault="0002728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027289" w:rsidRDefault="0049702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Ocena skuteczności działań </w:t>
            </w:r>
            <w:proofErr w:type="spellStart"/>
            <w:r>
              <w:rPr>
                <w:rFonts w:ascii="Tahoma" w:hAnsi="Tahoma" w:cs="Tahoma"/>
              </w:rPr>
              <w:t>brandingowych</w:t>
            </w:r>
            <w:proofErr w:type="spellEnd"/>
            <w:r>
              <w:rPr>
                <w:rFonts w:ascii="Tahoma" w:hAnsi="Tahoma" w:cs="Tahoma"/>
              </w:rPr>
              <w:t xml:space="preserve"> – analiza </w:t>
            </w:r>
            <w:proofErr w:type="spellStart"/>
            <w:r>
              <w:rPr>
                <w:rFonts w:ascii="Tahoma" w:hAnsi="Tahoma" w:cs="Tahoma"/>
              </w:rPr>
              <w:t>case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studies</w:t>
            </w:r>
            <w:proofErr w:type="spellEnd"/>
          </w:p>
        </w:tc>
      </w:tr>
    </w:tbl>
    <w:p w:rsidR="00F23ABE" w:rsidRPr="0042468C" w:rsidRDefault="00F23ABE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426BA1" w:rsidRPr="0042468C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42468C">
        <w:rPr>
          <w:rFonts w:ascii="Tahoma" w:hAnsi="Tahoma" w:cs="Tahoma"/>
          <w:spacing w:val="-8"/>
          <w:sz w:val="20"/>
        </w:rPr>
        <w:t xml:space="preserve">Korelacja pomiędzy efektami </w:t>
      </w:r>
      <w:r w:rsidR="00206F10">
        <w:rPr>
          <w:rFonts w:ascii="Tahoma" w:hAnsi="Tahoma" w:cs="Tahoma"/>
          <w:sz w:val="20"/>
        </w:rPr>
        <w:t>uczenia się</w:t>
      </w:r>
      <w:r w:rsidR="0005749C" w:rsidRPr="0042468C">
        <w:rPr>
          <w:rFonts w:ascii="Tahoma" w:hAnsi="Tahoma" w:cs="Tahoma"/>
          <w:spacing w:val="-8"/>
          <w:sz w:val="20"/>
        </w:rPr>
        <w:t xml:space="preserve">, </w:t>
      </w:r>
      <w:r w:rsidRPr="0042468C">
        <w:rPr>
          <w:rFonts w:ascii="Tahoma" w:hAnsi="Tahoma" w:cs="Tahoma"/>
          <w:spacing w:val="-8"/>
          <w:sz w:val="20"/>
        </w:rPr>
        <w:t>celami przedmiot</w:t>
      </w:r>
      <w:r w:rsidR="0005749C" w:rsidRPr="0042468C">
        <w:rPr>
          <w:rFonts w:ascii="Tahoma" w:hAnsi="Tahoma" w:cs="Tahoma"/>
          <w:spacing w:val="-8"/>
          <w:sz w:val="20"/>
        </w:rPr>
        <w:t>u</w:t>
      </w:r>
      <w:r w:rsidRPr="0042468C">
        <w:rPr>
          <w:rFonts w:ascii="Tahoma" w:hAnsi="Tahoma" w:cs="Tahoma"/>
          <w:spacing w:val="-8"/>
          <w:sz w:val="20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42468C" w:rsidTr="00F03B30">
        <w:tc>
          <w:tcPr>
            <w:tcW w:w="3261" w:type="dxa"/>
          </w:tcPr>
          <w:p w:rsidR="00F4304E" w:rsidRPr="0042468C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206F10">
              <w:rPr>
                <w:rFonts w:ascii="Tahoma" w:hAnsi="Tahoma" w:cs="Tahoma"/>
                <w:szCs w:val="20"/>
              </w:rPr>
              <w:t>uczenia się</w:t>
            </w:r>
          </w:p>
        </w:tc>
        <w:tc>
          <w:tcPr>
            <w:tcW w:w="3260" w:type="dxa"/>
          </w:tcPr>
          <w:p w:rsidR="00F4304E" w:rsidRPr="0042468C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F4304E" w:rsidRPr="0042468C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98117F" w:rsidRPr="0042468C" w:rsidTr="003D4003">
        <w:tc>
          <w:tcPr>
            <w:tcW w:w="3261" w:type="dxa"/>
            <w:vAlign w:val="center"/>
          </w:tcPr>
          <w:p w:rsidR="0098117F" w:rsidRPr="0042468C" w:rsidRDefault="00E12C6E" w:rsidP="005070E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</w:t>
            </w:r>
            <w:r w:rsidR="0098117F" w:rsidRPr="0042468C">
              <w:rPr>
                <w:rFonts w:ascii="Tahoma" w:hAnsi="Tahoma" w:cs="Tahoma"/>
                <w:color w:val="auto"/>
              </w:rPr>
              <w:t>01</w:t>
            </w:r>
            <w:r w:rsidR="00A4683F">
              <w:rPr>
                <w:rFonts w:ascii="Tahoma" w:hAnsi="Tahoma" w:cs="Tahoma"/>
                <w:color w:val="auto"/>
              </w:rPr>
              <w:t>, P_W02</w:t>
            </w:r>
          </w:p>
        </w:tc>
        <w:tc>
          <w:tcPr>
            <w:tcW w:w="3260" w:type="dxa"/>
            <w:vAlign w:val="center"/>
          </w:tcPr>
          <w:p w:rsidR="0098117F" w:rsidRPr="0042468C" w:rsidRDefault="0061348D" w:rsidP="005070E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  <w:r w:rsidR="00027289">
              <w:rPr>
                <w:rFonts w:ascii="Tahoma" w:hAnsi="Tahoma" w:cs="Tahoma"/>
                <w:color w:val="auto"/>
              </w:rPr>
              <w:t>, C2</w:t>
            </w:r>
          </w:p>
        </w:tc>
        <w:tc>
          <w:tcPr>
            <w:tcW w:w="3260" w:type="dxa"/>
            <w:vAlign w:val="center"/>
          </w:tcPr>
          <w:p w:rsidR="0098117F" w:rsidRPr="0042468C" w:rsidRDefault="00027289" w:rsidP="00A4683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</w:t>
            </w:r>
            <w:r w:rsidR="00A4683F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98117F" w:rsidRPr="0042468C" w:rsidTr="003D4003">
        <w:tc>
          <w:tcPr>
            <w:tcW w:w="3261" w:type="dxa"/>
            <w:vAlign w:val="center"/>
          </w:tcPr>
          <w:p w:rsidR="0098117F" w:rsidRPr="0042468C" w:rsidRDefault="0098117F" w:rsidP="009811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</w:t>
            </w:r>
            <w:r w:rsidRPr="0042468C">
              <w:rPr>
                <w:rFonts w:ascii="Tahoma" w:hAnsi="Tahoma" w:cs="Tahoma"/>
                <w:color w:val="auto"/>
              </w:rPr>
              <w:t>0</w:t>
            </w:r>
            <w:r w:rsidR="00E12C6E">
              <w:rPr>
                <w:rFonts w:ascii="Tahoma" w:hAnsi="Tahoma" w:cs="Tahoma"/>
                <w:color w:val="auto"/>
              </w:rPr>
              <w:t>1</w:t>
            </w:r>
            <w:r w:rsidR="00A4683F">
              <w:rPr>
                <w:rFonts w:ascii="Tahoma" w:hAnsi="Tahoma" w:cs="Tahoma"/>
                <w:color w:val="auto"/>
              </w:rPr>
              <w:t>, P_U02, P_U03</w:t>
            </w:r>
          </w:p>
        </w:tc>
        <w:tc>
          <w:tcPr>
            <w:tcW w:w="3260" w:type="dxa"/>
            <w:vAlign w:val="center"/>
          </w:tcPr>
          <w:p w:rsidR="0098117F" w:rsidRPr="0042468C" w:rsidRDefault="00027289" w:rsidP="006134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98117F" w:rsidRPr="0042468C" w:rsidRDefault="00027289" w:rsidP="00A4683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</w:t>
            </w:r>
            <w:r w:rsidR="00A4683F">
              <w:rPr>
                <w:rFonts w:ascii="Tahoma" w:hAnsi="Tahoma" w:cs="Tahoma"/>
                <w:color w:val="auto"/>
              </w:rPr>
              <w:t>7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3A0CFE" w:rsidRDefault="003A0CFE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3A0CFE" w:rsidRDefault="003A0CFE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06F10" w:rsidRDefault="00206F10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3A0CFE" w:rsidRPr="0042468C" w:rsidRDefault="003A0CFE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 xml:space="preserve">Metody </w:t>
      </w:r>
      <w:r w:rsidR="00603431" w:rsidRPr="0042468C">
        <w:rPr>
          <w:rFonts w:ascii="Tahoma" w:hAnsi="Tahoma" w:cs="Tahoma"/>
          <w:sz w:val="20"/>
        </w:rPr>
        <w:t xml:space="preserve">weryfikacji efektów </w:t>
      </w:r>
      <w:r w:rsidR="00206F10">
        <w:rPr>
          <w:rFonts w:ascii="Tahoma" w:hAnsi="Tahoma" w:cs="Tahoma"/>
          <w:sz w:val="20"/>
        </w:rPr>
        <w:t>uczenia się</w:t>
      </w:r>
      <w:r w:rsidR="00206F10" w:rsidRPr="0042468C">
        <w:rPr>
          <w:rFonts w:ascii="Tahoma" w:hAnsi="Tahoma" w:cs="Tahoma"/>
          <w:sz w:val="20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42468C" w:rsidTr="000A1541">
        <w:tc>
          <w:tcPr>
            <w:tcW w:w="1418" w:type="dxa"/>
            <w:vAlign w:val="center"/>
          </w:tcPr>
          <w:p w:rsidR="004A1B60" w:rsidRPr="0042468C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206F10">
              <w:rPr>
                <w:rFonts w:ascii="Tahoma" w:hAnsi="Tahoma" w:cs="Tahoma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42468C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2468C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2468C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A4683F" w:rsidRPr="0042468C" w:rsidTr="00A4683F">
        <w:trPr>
          <w:trHeight w:val="318"/>
        </w:trPr>
        <w:tc>
          <w:tcPr>
            <w:tcW w:w="1418" w:type="dxa"/>
            <w:vAlign w:val="center"/>
          </w:tcPr>
          <w:p w:rsidR="00A4683F" w:rsidRPr="0042468C" w:rsidRDefault="00A4683F" w:rsidP="006134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2468C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42468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5103" w:type="dxa"/>
            <w:vMerge w:val="restart"/>
            <w:vAlign w:val="center"/>
          </w:tcPr>
          <w:p w:rsidR="00A4683F" w:rsidRPr="00A66D75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66D75">
              <w:rPr>
                <w:rFonts w:ascii="Tahoma" w:hAnsi="Tahoma" w:cs="Tahoma"/>
                <w:sz w:val="20"/>
                <w:szCs w:val="20"/>
              </w:rPr>
              <w:t>Zadanie praktyczne symulowane</w:t>
            </w:r>
            <w:r w:rsidRPr="00A66D75">
              <w:rPr>
                <w:rFonts w:ascii="Tahoma" w:hAnsi="Tahoma" w:cs="Tahoma"/>
                <w:b/>
                <w:sz w:val="20"/>
                <w:szCs w:val="20"/>
              </w:rPr>
              <w:t xml:space="preserve"> - 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wykonywanie dzi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a</w:t>
            </w: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łań praktycznych w sytuacji umownej</w:t>
            </w:r>
          </w:p>
          <w:p w:rsidR="00A4683F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66D75">
              <w:rPr>
                <w:rFonts w:ascii="Tahoma" w:hAnsi="Tahoma" w:cs="Tahoma"/>
                <w:sz w:val="20"/>
                <w:szCs w:val="20"/>
                <w:lang w:eastAsia="pl-PL"/>
              </w:rPr>
              <w:t>(inscenizacje, gry dydaktyczne, itp.)</w:t>
            </w:r>
          </w:p>
          <w:p w:rsidR="00A4683F" w:rsidRPr="00A66D75" w:rsidRDefault="00A4683F" w:rsidP="0061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Dyskusja związana z analizą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pl-PL"/>
              </w:rPr>
              <w:t>case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pl-PL"/>
              </w:rPr>
              <w:t>studies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4683F" w:rsidRPr="0042468C" w:rsidRDefault="00A4683F" w:rsidP="00A4683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A4683F" w:rsidRPr="0042468C" w:rsidTr="000A1541">
        <w:trPr>
          <w:trHeight w:val="266"/>
        </w:trPr>
        <w:tc>
          <w:tcPr>
            <w:tcW w:w="1418" w:type="dxa"/>
            <w:vAlign w:val="center"/>
          </w:tcPr>
          <w:p w:rsidR="00A4683F" w:rsidRPr="0042468C" w:rsidRDefault="00A4683F" w:rsidP="00A4683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</w:t>
            </w:r>
            <w:r w:rsidRPr="0042468C">
              <w:rPr>
                <w:rFonts w:ascii="Tahoma" w:hAnsi="Tahoma" w:cs="Tahoma"/>
                <w:color w:val="auto"/>
              </w:rPr>
              <w:t>0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:rsidR="00A4683F" w:rsidRPr="00A66D75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4683F" w:rsidRDefault="00A4683F" w:rsidP="00A66D7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4683F" w:rsidRPr="0042468C" w:rsidTr="000A1541">
        <w:trPr>
          <w:trHeight w:val="266"/>
        </w:trPr>
        <w:tc>
          <w:tcPr>
            <w:tcW w:w="1418" w:type="dxa"/>
            <w:vAlign w:val="center"/>
          </w:tcPr>
          <w:p w:rsidR="00A4683F" w:rsidRPr="0042468C" w:rsidRDefault="00A4683F" w:rsidP="009811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A4683F" w:rsidRPr="00A66D75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4683F" w:rsidRDefault="00A4683F" w:rsidP="00A66D7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4683F" w:rsidRPr="0042468C" w:rsidTr="000A1541">
        <w:trPr>
          <w:trHeight w:val="266"/>
        </w:trPr>
        <w:tc>
          <w:tcPr>
            <w:tcW w:w="1418" w:type="dxa"/>
            <w:vAlign w:val="center"/>
          </w:tcPr>
          <w:p w:rsidR="00A4683F" w:rsidRPr="0042468C" w:rsidRDefault="00A4683F" w:rsidP="009811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A4683F" w:rsidRPr="00A66D75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4683F" w:rsidRDefault="00A4683F" w:rsidP="00A66D7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4683F" w:rsidRPr="0042468C" w:rsidTr="000A1541">
        <w:trPr>
          <w:trHeight w:val="266"/>
        </w:trPr>
        <w:tc>
          <w:tcPr>
            <w:tcW w:w="1418" w:type="dxa"/>
            <w:vAlign w:val="center"/>
          </w:tcPr>
          <w:p w:rsidR="00A4683F" w:rsidRPr="0042468C" w:rsidRDefault="00A4683F" w:rsidP="009811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:rsidR="00A4683F" w:rsidRPr="00A66D75" w:rsidRDefault="00A4683F" w:rsidP="007B1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4683F" w:rsidRDefault="00A4683F" w:rsidP="00A66D7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42468C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 xml:space="preserve">Kryteria oceny </w:t>
      </w:r>
      <w:r w:rsidR="00206F10">
        <w:rPr>
          <w:rFonts w:ascii="Tahoma" w:hAnsi="Tahoma" w:cs="Tahoma"/>
          <w:sz w:val="20"/>
        </w:rPr>
        <w:t xml:space="preserve">stopnia </w:t>
      </w:r>
      <w:r w:rsidRPr="0042468C">
        <w:rPr>
          <w:rFonts w:ascii="Tahoma" w:hAnsi="Tahoma" w:cs="Tahoma"/>
          <w:sz w:val="20"/>
        </w:rPr>
        <w:t>osiągnię</w:t>
      </w:r>
      <w:r w:rsidR="00206F10">
        <w:rPr>
          <w:rFonts w:ascii="Tahoma" w:hAnsi="Tahoma" w:cs="Tahoma"/>
          <w:sz w:val="20"/>
        </w:rPr>
        <w:t>cia</w:t>
      </w:r>
      <w:r w:rsidRPr="0042468C">
        <w:rPr>
          <w:rFonts w:ascii="Tahoma" w:hAnsi="Tahoma" w:cs="Tahoma"/>
          <w:sz w:val="20"/>
        </w:rPr>
        <w:t xml:space="preserve"> efektów </w:t>
      </w:r>
      <w:r w:rsidR="00206F10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3A0CFE" w:rsidTr="00004948">
        <w:trPr>
          <w:trHeight w:val="397"/>
        </w:trPr>
        <w:tc>
          <w:tcPr>
            <w:tcW w:w="1135" w:type="dxa"/>
            <w:vAlign w:val="center"/>
          </w:tcPr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Efekt</w:t>
            </w:r>
          </w:p>
          <w:p w:rsidR="008938C7" w:rsidRPr="003A0CFE" w:rsidRDefault="00206F1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Na ocenę 2</w:t>
            </w:r>
          </w:p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Na ocenę 3</w:t>
            </w:r>
          </w:p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Na ocenę 4</w:t>
            </w:r>
          </w:p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Na ocenę 5</w:t>
            </w:r>
          </w:p>
          <w:p w:rsidR="008938C7" w:rsidRPr="003A0CF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student potrafi</w:t>
            </w:r>
          </w:p>
        </w:tc>
      </w:tr>
      <w:tr w:rsidR="005070E1" w:rsidRPr="003A0CFE" w:rsidTr="00004948">
        <w:tc>
          <w:tcPr>
            <w:tcW w:w="1135" w:type="dxa"/>
            <w:vAlign w:val="center"/>
          </w:tcPr>
          <w:p w:rsidR="005070E1" w:rsidRPr="003A0CFE" w:rsidRDefault="005070E1" w:rsidP="005070E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Zdefiniować pojęć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>, wskazać ich funkcji, celów i narzędzi oraz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rzystywać terminologii dotyczącej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CI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Zdefiniować pojęcia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>, wskazać ich funkcje, cele i narzędzia oraz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rzystywać terminol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gię dotyczącą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</w:t>
            </w:r>
            <w:r w:rsidRPr="003A0CFE">
              <w:rPr>
                <w:rFonts w:ascii="Tahoma" w:hAnsi="Tahoma" w:cs="Tahoma"/>
                <w:sz w:val="20"/>
                <w:szCs w:val="20"/>
              </w:rPr>
              <w:t>n</w:t>
            </w:r>
            <w:r w:rsidRPr="003A0CFE">
              <w:rPr>
                <w:rFonts w:ascii="Tahoma" w:hAnsi="Tahoma" w:cs="Tahoma"/>
                <w:sz w:val="20"/>
                <w:szCs w:val="20"/>
              </w:rPr>
              <w:t>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CI w stopniu dostatecznym.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Zdefiniować pojęcia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>, wskazać ich funkcje, cele i narzędzia oraz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rzystywać terminol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gię dotyczącą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</w:t>
            </w:r>
            <w:r w:rsidRPr="003A0CFE">
              <w:rPr>
                <w:rFonts w:ascii="Tahoma" w:hAnsi="Tahoma" w:cs="Tahoma"/>
                <w:sz w:val="20"/>
                <w:szCs w:val="20"/>
              </w:rPr>
              <w:t>n</w:t>
            </w:r>
            <w:r w:rsidRPr="003A0CFE">
              <w:rPr>
                <w:rFonts w:ascii="Tahoma" w:hAnsi="Tahoma" w:cs="Tahoma"/>
                <w:sz w:val="20"/>
                <w:szCs w:val="20"/>
              </w:rPr>
              <w:t>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CI w stopniu dobrym.</w:t>
            </w:r>
          </w:p>
        </w:tc>
        <w:tc>
          <w:tcPr>
            <w:tcW w:w="2268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Zdefiniować pojęcia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, wskazać ich funkcje, cele i narzędzia oraz wykorzystywać terminologię dotyczącą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CI w sto</w:t>
            </w:r>
            <w:r w:rsidRPr="003A0CFE">
              <w:rPr>
                <w:rFonts w:ascii="Tahoma" w:hAnsi="Tahoma" w:cs="Tahoma"/>
                <w:sz w:val="20"/>
                <w:szCs w:val="20"/>
              </w:rPr>
              <w:t>p</w:t>
            </w:r>
            <w:r w:rsidRPr="003A0CFE">
              <w:rPr>
                <w:rFonts w:ascii="Tahoma" w:hAnsi="Tahoma" w:cs="Tahoma"/>
                <w:sz w:val="20"/>
                <w:szCs w:val="20"/>
              </w:rPr>
              <w:t>niu bardzo dobrym.</w:t>
            </w:r>
          </w:p>
        </w:tc>
      </w:tr>
      <w:tr w:rsidR="005070E1" w:rsidRPr="003A0CFE" w:rsidTr="00004948">
        <w:tc>
          <w:tcPr>
            <w:tcW w:w="1135" w:type="dxa"/>
            <w:vAlign w:val="center"/>
          </w:tcPr>
          <w:p w:rsidR="005070E1" w:rsidRPr="003A0CFE" w:rsidRDefault="005070E1" w:rsidP="00A4683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Omówić wzajemnych relacji pomiędzy CI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brandingiem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oraz scharakteryzować działań ukierunkow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nych na budowanie marki.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Omówić wzajemne relacje pomiędzy CI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brandingiem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oraz scharakteryzować działania ukierunk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wane na budowanie marki w stopniu d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statecznym.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Omówić wzajemne relacje pomiędzy CI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brandingiem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oraz scharakteryzować działania ukierunk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wane na budowanie marki w stopniu d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brym.</w:t>
            </w:r>
          </w:p>
        </w:tc>
        <w:tc>
          <w:tcPr>
            <w:tcW w:w="2268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 xml:space="preserve">Omówić wzajemne relacje pomiędzy CI 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brandingiem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oraz sch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rakteryzować działania ukierunkowane na b</w:t>
            </w:r>
            <w:r w:rsidRPr="003A0CFE">
              <w:rPr>
                <w:rFonts w:ascii="Tahoma" w:hAnsi="Tahoma" w:cs="Tahoma"/>
                <w:sz w:val="20"/>
                <w:szCs w:val="20"/>
              </w:rPr>
              <w:t>u</w:t>
            </w:r>
            <w:r w:rsidRPr="003A0CFE">
              <w:rPr>
                <w:rFonts w:ascii="Tahoma" w:hAnsi="Tahoma" w:cs="Tahoma"/>
                <w:sz w:val="20"/>
                <w:szCs w:val="20"/>
              </w:rPr>
              <w:t>dowanie marki w sto</w:t>
            </w:r>
            <w:r w:rsidRPr="003A0CFE">
              <w:rPr>
                <w:rFonts w:ascii="Tahoma" w:hAnsi="Tahoma" w:cs="Tahoma"/>
                <w:sz w:val="20"/>
                <w:szCs w:val="20"/>
              </w:rPr>
              <w:t>p</w:t>
            </w:r>
            <w:r w:rsidRPr="003A0CFE">
              <w:rPr>
                <w:rFonts w:ascii="Tahoma" w:hAnsi="Tahoma" w:cs="Tahoma"/>
                <w:sz w:val="20"/>
                <w:szCs w:val="20"/>
              </w:rPr>
              <w:t>niu bardzo dobrym.</w:t>
            </w:r>
          </w:p>
        </w:tc>
      </w:tr>
      <w:tr w:rsidR="005070E1" w:rsidRPr="003A0CFE" w:rsidTr="00004948">
        <w:tc>
          <w:tcPr>
            <w:tcW w:w="1135" w:type="dxa"/>
            <w:vAlign w:val="center"/>
          </w:tcPr>
          <w:p w:rsidR="005070E1" w:rsidRPr="003A0CFE" w:rsidRDefault="005070E1" w:rsidP="00A4683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Ocenić działań p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dejmowanych w z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kresie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</w:t>
            </w:r>
            <w:r w:rsidRPr="003A0CFE">
              <w:rPr>
                <w:rFonts w:ascii="Tahoma" w:hAnsi="Tahoma" w:cs="Tahoma"/>
                <w:sz w:val="20"/>
                <w:szCs w:val="20"/>
              </w:rPr>
              <w:t>n</w:t>
            </w:r>
            <w:r w:rsidRPr="003A0CFE">
              <w:rPr>
                <w:rFonts w:ascii="Tahoma" w:hAnsi="Tahoma" w:cs="Tahoma"/>
                <w:sz w:val="20"/>
                <w:szCs w:val="20"/>
              </w:rPr>
              <w:t>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samodzielne podejmować decyzji w obszarze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Ocenić działania p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dejmowane w zakr</w:t>
            </w:r>
            <w:r w:rsidRPr="003A0CFE">
              <w:rPr>
                <w:rFonts w:ascii="Tahoma" w:hAnsi="Tahoma" w:cs="Tahoma"/>
                <w:sz w:val="20"/>
                <w:szCs w:val="20"/>
              </w:rPr>
              <w:t>e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sie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samodzielne pode</w:t>
            </w:r>
            <w:r w:rsidRPr="003A0CFE">
              <w:rPr>
                <w:rFonts w:ascii="Tahoma" w:hAnsi="Tahoma" w:cs="Tahoma"/>
                <w:sz w:val="20"/>
                <w:szCs w:val="20"/>
              </w:rPr>
              <w:t>j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mować decyzje w obszarze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w stopniu dostatecznym.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Ocenić działania p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dejmowane w zakr</w:t>
            </w:r>
            <w:r w:rsidRPr="003A0CFE">
              <w:rPr>
                <w:rFonts w:ascii="Tahoma" w:hAnsi="Tahoma" w:cs="Tahoma"/>
                <w:sz w:val="20"/>
                <w:szCs w:val="20"/>
              </w:rPr>
              <w:t>e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sie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samodzielne pode</w:t>
            </w:r>
            <w:r w:rsidRPr="003A0CFE">
              <w:rPr>
                <w:rFonts w:ascii="Tahoma" w:hAnsi="Tahoma" w:cs="Tahoma"/>
                <w:sz w:val="20"/>
                <w:szCs w:val="20"/>
              </w:rPr>
              <w:t>j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mować decyzje w obszarze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w stopniu dobrym.</w:t>
            </w:r>
          </w:p>
        </w:tc>
        <w:tc>
          <w:tcPr>
            <w:tcW w:w="2268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Ocenić działania p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dejmowane w zakresie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corporate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identity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i samodzielne podejm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wać decyzje w obszarze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brandingu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w stopniu bardzo dobrym.</w:t>
            </w:r>
          </w:p>
        </w:tc>
      </w:tr>
      <w:tr w:rsidR="005070E1" w:rsidRPr="003A0CFE" w:rsidTr="00004948">
        <w:tc>
          <w:tcPr>
            <w:tcW w:w="1135" w:type="dxa"/>
            <w:vAlign w:val="center"/>
          </w:tcPr>
          <w:p w:rsidR="005070E1" w:rsidRPr="003A0CFE" w:rsidRDefault="005070E1" w:rsidP="00A4683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Rozpoznawać i klas</w:t>
            </w:r>
            <w:r w:rsidRPr="003A0CFE">
              <w:rPr>
                <w:rFonts w:ascii="Tahoma" w:hAnsi="Tahoma" w:cs="Tahoma"/>
                <w:sz w:val="20"/>
                <w:szCs w:val="20"/>
              </w:rPr>
              <w:t>y</w:t>
            </w:r>
            <w:r w:rsidRPr="003A0CFE">
              <w:rPr>
                <w:rFonts w:ascii="Tahoma" w:hAnsi="Tahoma" w:cs="Tahoma"/>
                <w:sz w:val="20"/>
                <w:szCs w:val="20"/>
              </w:rPr>
              <w:t>fikować form i typów komunikowania ma</w:t>
            </w:r>
            <w:r w:rsidRPr="003A0CFE">
              <w:rPr>
                <w:rFonts w:ascii="Tahoma" w:hAnsi="Tahoma" w:cs="Tahoma"/>
                <w:sz w:val="20"/>
                <w:szCs w:val="20"/>
              </w:rPr>
              <w:t>r</w:t>
            </w:r>
            <w:r w:rsidRPr="003A0CFE">
              <w:rPr>
                <w:rFonts w:ascii="Tahoma" w:hAnsi="Tahoma" w:cs="Tahoma"/>
                <w:sz w:val="20"/>
                <w:szCs w:val="20"/>
              </w:rPr>
              <w:t>ketingowego,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rzystywanych w z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kresie budowania marki;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Rozpoznawać i klas</w:t>
            </w:r>
            <w:r w:rsidRPr="003A0CFE">
              <w:rPr>
                <w:rFonts w:ascii="Tahoma" w:hAnsi="Tahoma" w:cs="Tahoma"/>
                <w:sz w:val="20"/>
                <w:szCs w:val="20"/>
              </w:rPr>
              <w:t>y</w:t>
            </w:r>
            <w:r w:rsidRPr="003A0CFE">
              <w:rPr>
                <w:rFonts w:ascii="Tahoma" w:hAnsi="Tahoma" w:cs="Tahoma"/>
                <w:sz w:val="20"/>
                <w:szCs w:val="20"/>
              </w:rPr>
              <w:t>fikować formy i typy komunikowania ma</w:t>
            </w:r>
            <w:r w:rsidRPr="003A0CFE">
              <w:rPr>
                <w:rFonts w:ascii="Tahoma" w:hAnsi="Tahoma" w:cs="Tahoma"/>
                <w:sz w:val="20"/>
                <w:szCs w:val="20"/>
              </w:rPr>
              <w:t>r</w:t>
            </w:r>
            <w:r w:rsidRPr="003A0CFE">
              <w:rPr>
                <w:rFonts w:ascii="Tahoma" w:hAnsi="Tahoma" w:cs="Tahoma"/>
                <w:sz w:val="20"/>
                <w:szCs w:val="20"/>
              </w:rPr>
              <w:t>ketingowego,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rzystywane w zakresie budowania marki, w stopniu dostatecznym.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Rozpoznawać i klas</w:t>
            </w:r>
            <w:r w:rsidRPr="003A0CFE">
              <w:rPr>
                <w:rFonts w:ascii="Tahoma" w:hAnsi="Tahoma" w:cs="Tahoma"/>
                <w:sz w:val="20"/>
                <w:szCs w:val="20"/>
              </w:rPr>
              <w:t>y</w:t>
            </w:r>
            <w:r w:rsidRPr="003A0CFE">
              <w:rPr>
                <w:rFonts w:ascii="Tahoma" w:hAnsi="Tahoma" w:cs="Tahoma"/>
                <w:sz w:val="20"/>
                <w:szCs w:val="20"/>
              </w:rPr>
              <w:t>fikować formy i typy komunikowania ma</w:t>
            </w:r>
            <w:r w:rsidRPr="003A0CFE">
              <w:rPr>
                <w:rFonts w:ascii="Tahoma" w:hAnsi="Tahoma" w:cs="Tahoma"/>
                <w:sz w:val="20"/>
                <w:szCs w:val="20"/>
              </w:rPr>
              <w:t>r</w:t>
            </w:r>
            <w:r w:rsidRPr="003A0CFE">
              <w:rPr>
                <w:rFonts w:ascii="Tahoma" w:hAnsi="Tahoma" w:cs="Tahoma"/>
                <w:sz w:val="20"/>
                <w:szCs w:val="20"/>
              </w:rPr>
              <w:t>ketingowego, wyk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rzystywane w zakresie budowania marki w stopniu dobrym.</w:t>
            </w:r>
          </w:p>
        </w:tc>
        <w:tc>
          <w:tcPr>
            <w:tcW w:w="2268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Rozpoznawać i klasyf</w:t>
            </w:r>
            <w:r w:rsidRPr="003A0CFE">
              <w:rPr>
                <w:rFonts w:ascii="Tahoma" w:hAnsi="Tahoma" w:cs="Tahoma"/>
                <w:sz w:val="20"/>
                <w:szCs w:val="20"/>
              </w:rPr>
              <w:t>i</w:t>
            </w:r>
            <w:r w:rsidRPr="003A0CFE">
              <w:rPr>
                <w:rFonts w:ascii="Tahoma" w:hAnsi="Tahoma" w:cs="Tahoma"/>
                <w:sz w:val="20"/>
                <w:szCs w:val="20"/>
              </w:rPr>
              <w:t>kować formy i typy komunikowania mark</w:t>
            </w:r>
            <w:r w:rsidRPr="003A0CFE">
              <w:rPr>
                <w:rFonts w:ascii="Tahoma" w:hAnsi="Tahoma" w:cs="Tahoma"/>
                <w:sz w:val="20"/>
                <w:szCs w:val="20"/>
              </w:rPr>
              <w:t>e</w:t>
            </w:r>
            <w:r w:rsidRPr="003A0CFE">
              <w:rPr>
                <w:rFonts w:ascii="Tahoma" w:hAnsi="Tahoma" w:cs="Tahoma"/>
                <w:sz w:val="20"/>
                <w:szCs w:val="20"/>
              </w:rPr>
              <w:t>tingowego, wykorz</w:t>
            </w:r>
            <w:r w:rsidRPr="003A0CFE">
              <w:rPr>
                <w:rFonts w:ascii="Tahoma" w:hAnsi="Tahoma" w:cs="Tahoma"/>
                <w:sz w:val="20"/>
                <w:szCs w:val="20"/>
              </w:rPr>
              <w:t>y</w:t>
            </w:r>
            <w:r w:rsidRPr="003A0CFE">
              <w:rPr>
                <w:rFonts w:ascii="Tahoma" w:hAnsi="Tahoma" w:cs="Tahoma"/>
                <w:sz w:val="20"/>
                <w:szCs w:val="20"/>
              </w:rPr>
              <w:t>stywane w zakresie budowania marki w stopniu bardzo dobrym.</w:t>
            </w:r>
          </w:p>
        </w:tc>
      </w:tr>
      <w:tr w:rsidR="005070E1" w:rsidRPr="003A0CFE" w:rsidTr="00004948">
        <w:tc>
          <w:tcPr>
            <w:tcW w:w="1135" w:type="dxa"/>
            <w:vAlign w:val="center"/>
          </w:tcPr>
          <w:p w:rsidR="005070E1" w:rsidRPr="003A0CFE" w:rsidRDefault="005070E1" w:rsidP="00A4683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A0CFE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t>Wykorzystać posiad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nej wiedzy do kr</w:t>
            </w:r>
            <w:r w:rsidRPr="003A0CFE">
              <w:rPr>
                <w:rFonts w:ascii="Tahoma" w:hAnsi="Tahoma" w:cs="Tahoma"/>
                <w:sz w:val="20"/>
                <w:szCs w:val="20"/>
              </w:rPr>
              <w:t>y</w:t>
            </w:r>
            <w:r w:rsidRPr="003A0CFE">
              <w:rPr>
                <w:rFonts w:ascii="Tahoma" w:hAnsi="Tahoma" w:cs="Tahoma"/>
                <w:sz w:val="20"/>
                <w:szCs w:val="20"/>
              </w:rPr>
              <w:t>tycznej oceny sk</w:t>
            </w:r>
            <w:r w:rsidRPr="003A0CFE">
              <w:rPr>
                <w:rFonts w:ascii="Tahoma" w:hAnsi="Tahoma" w:cs="Tahoma"/>
                <w:sz w:val="20"/>
                <w:szCs w:val="20"/>
              </w:rPr>
              <w:t>u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teczności strategii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brandingowych</w:t>
            </w:r>
            <w:proofErr w:type="spellEnd"/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Wykorzystać posiad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ną wiedzę do krytyc</w:t>
            </w:r>
            <w:r w:rsidRPr="003A0CFE">
              <w:rPr>
                <w:rFonts w:ascii="Tahoma" w:hAnsi="Tahoma" w:cs="Tahoma"/>
                <w:sz w:val="20"/>
                <w:szCs w:val="20"/>
              </w:rPr>
              <w:t>z</w:t>
            </w:r>
            <w:r w:rsidRPr="003A0CFE">
              <w:rPr>
                <w:rFonts w:ascii="Tahoma" w:hAnsi="Tahoma" w:cs="Tahoma"/>
                <w:sz w:val="20"/>
                <w:szCs w:val="20"/>
              </w:rPr>
              <w:t>nej oceny skuteczn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ści strategii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</w:t>
            </w:r>
            <w:r w:rsidRPr="003A0CFE">
              <w:rPr>
                <w:rFonts w:ascii="Tahoma" w:hAnsi="Tahoma" w:cs="Tahoma"/>
                <w:sz w:val="20"/>
                <w:szCs w:val="20"/>
              </w:rPr>
              <w:t>n</w:t>
            </w: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gowych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w stopniu dostatecznym.</w:t>
            </w:r>
          </w:p>
        </w:tc>
        <w:tc>
          <w:tcPr>
            <w:tcW w:w="2126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Wykorzystać posiad</w:t>
            </w:r>
            <w:r w:rsidRPr="003A0CFE">
              <w:rPr>
                <w:rFonts w:ascii="Tahoma" w:hAnsi="Tahoma" w:cs="Tahoma"/>
                <w:sz w:val="20"/>
                <w:szCs w:val="20"/>
              </w:rPr>
              <w:t>a</w:t>
            </w:r>
            <w:r w:rsidRPr="003A0CFE">
              <w:rPr>
                <w:rFonts w:ascii="Tahoma" w:hAnsi="Tahoma" w:cs="Tahoma"/>
                <w:sz w:val="20"/>
                <w:szCs w:val="20"/>
              </w:rPr>
              <w:t>ną wiedzę do krytyc</w:t>
            </w:r>
            <w:r w:rsidRPr="003A0CFE">
              <w:rPr>
                <w:rFonts w:ascii="Tahoma" w:hAnsi="Tahoma" w:cs="Tahoma"/>
                <w:sz w:val="20"/>
                <w:szCs w:val="20"/>
              </w:rPr>
              <w:t>z</w:t>
            </w:r>
            <w:r w:rsidRPr="003A0CFE">
              <w:rPr>
                <w:rFonts w:ascii="Tahoma" w:hAnsi="Tahoma" w:cs="Tahoma"/>
                <w:sz w:val="20"/>
                <w:szCs w:val="20"/>
              </w:rPr>
              <w:t>nej oceny skuteczn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 xml:space="preserve">ści strategii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</w:t>
            </w:r>
            <w:r w:rsidRPr="003A0CFE">
              <w:rPr>
                <w:rFonts w:ascii="Tahoma" w:hAnsi="Tahoma" w:cs="Tahoma"/>
                <w:sz w:val="20"/>
                <w:szCs w:val="20"/>
              </w:rPr>
              <w:t>n</w:t>
            </w: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gowych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w stopniu dobrym.</w:t>
            </w:r>
          </w:p>
        </w:tc>
        <w:tc>
          <w:tcPr>
            <w:tcW w:w="2268" w:type="dxa"/>
            <w:vAlign w:val="center"/>
          </w:tcPr>
          <w:p w:rsidR="005070E1" w:rsidRPr="003A0CFE" w:rsidRDefault="005070E1" w:rsidP="005070E1">
            <w:pPr>
              <w:rPr>
                <w:rFonts w:ascii="Tahoma" w:hAnsi="Tahoma" w:cs="Tahoma"/>
                <w:sz w:val="20"/>
                <w:szCs w:val="20"/>
              </w:rPr>
            </w:pP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 xml:space="preserve">Wykorzystać posiadaną wiedzę do krytycznej oceny skuteczności strategii </w:t>
            </w:r>
            <w:proofErr w:type="spellStart"/>
            <w:r w:rsidRPr="003A0CFE">
              <w:rPr>
                <w:rFonts w:ascii="Tahoma" w:hAnsi="Tahoma" w:cs="Tahoma"/>
                <w:sz w:val="20"/>
                <w:szCs w:val="20"/>
              </w:rPr>
              <w:t>brandingowych</w:t>
            </w:r>
            <w:proofErr w:type="spellEnd"/>
            <w:r w:rsidRPr="003A0CF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0CFE">
              <w:rPr>
                <w:rFonts w:ascii="Tahoma" w:hAnsi="Tahoma" w:cs="Tahoma"/>
                <w:sz w:val="20"/>
                <w:szCs w:val="20"/>
              </w:rPr>
              <w:lastRenderedPageBreak/>
              <w:t>w stopniu bardzo d</w:t>
            </w:r>
            <w:r w:rsidRPr="003A0CFE">
              <w:rPr>
                <w:rFonts w:ascii="Tahoma" w:hAnsi="Tahoma" w:cs="Tahoma"/>
                <w:sz w:val="20"/>
                <w:szCs w:val="20"/>
              </w:rPr>
              <w:t>o</w:t>
            </w:r>
            <w:r w:rsidRPr="003A0CFE">
              <w:rPr>
                <w:rFonts w:ascii="Tahoma" w:hAnsi="Tahoma" w:cs="Tahoma"/>
                <w:sz w:val="20"/>
                <w:szCs w:val="20"/>
              </w:rPr>
              <w:t>brym.</w:t>
            </w:r>
          </w:p>
        </w:tc>
      </w:tr>
    </w:tbl>
    <w:p w:rsidR="008938C7" w:rsidRPr="0042468C" w:rsidRDefault="008938C7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42468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42468C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42468C" w:rsidTr="00AB655E">
        <w:tc>
          <w:tcPr>
            <w:tcW w:w="9778" w:type="dxa"/>
          </w:tcPr>
          <w:p w:rsidR="00AB655E" w:rsidRPr="0042468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2468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66D75" w:rsidTr="00004948">
        <w:tc>
          <w:tcPr>
            <w:tcW w:w="9778" w:type="dxa"/>
            <w:vAlign w:val="center"/>
          </w:tcPr>
          <w:p w:rsidR="00AB655E" w:rsidRPr="005070E1" w:rsidRDefault="005070E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Olins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</w:rPr>
              <w:t xml:space="preserve">O marce, </w:t>
            </w:r>
            <w:r>
              <w:rPr>
                <w:rFonts w:ascii="Tahoma" w:hAnsi="Tahoma" w:cs="Tahoma"/>
                <w:b w:val="0"/>
                <w:sz w:val="20"/>
              </w:rPr>
              <w:t>Instytut Marki Polskiej, Warszawa 2004</w:t>
            </w:r>
          </w:p>
        </w:tc>
      </w:tr>
      <w:tr w:rsidR="0061348D" w:rsidRPr="00A66D75" w:rsidTr="00004948">
        <w:tc>
          <w:tcPr>
            <w:tcW w:w="9778" w:type="dxa"/>
            <w:vAlign w:val="center"/>
          </w:tcPr>
          <w:p w:rsidR="0061348D" w:rsidRPr="005070E1" w:rsidRDefault="005070E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Olins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</w:rPr>
              <w:t xml:space="preserve">Podręcznik </w:t>
            </w:r>
            <w:proofErr w:type="spellStart"/>
            <w:r>
              <w:rPr>
                <w:rFonts w:ascii="Tahoma" w:hAnsi="Tahoma" w:cs="Tahoma"/>
                <w:b w:val="0"/>
                <w:i/>
                <w:sz w:val="20"/>
              </w:rPr>
              <w:t>brandingu</w:t>
            </w:r>
            <w:proofErr w:type="spellEnd"/>
            <w:r>
              <w:rPr>
                <w:rFonts w:ascii="Tahoma" w:hAnsi="Tahoma" w:cs="Tahoma"/>
                <w:b w:val="0"/>
                <w:i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>IMP, Warszawa 2004</w:t>
            </w:r>
          </w:p>
        </w:tc>
      </w:tr>
      <w:tr w:rsidR="0061348D" w:rsidRPr="00A66D75" w:rsidTr="00004948">
        <w:tc>
          <w:tcPr>
            <w:tcW w:w="9778" w:type="dxa"/>
            <w:vAlign w:val="center"/>
          </w:tcPr>
          <w:p w:rsidR="0061348D" w:rsidRDefault="0061348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Wydania magazynu „Press” oraz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studies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FC1BE5" w:rsidRPr="0042468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42468C" w:rsidTr="00AF7D73">
        <w:tc>
          <w:tcPr>
            <w:tcW w:w="9778" w:type="dxa"/>
          </w:tcPr>
          <w:p w:rsidR="00AB655E" w:rsidRPr="0042468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2468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4C44F2" w:rsidTr="00004948">
        <w:tc>
          <w:tcPr>
            <w:tcW w:w="9778" w:type="dxa"/>
            <w:vAlign w:val="center"/>
          </w:tcPr>
          <w:p w:rsidR="00AB655E" w:rsidRPr="00BE64DB" w:rsidRDefault="005070E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070E1">
              <w:rPr>
                <w:rFonts w:ascii="Tahoma" w:hAnsi="Tahoma" w:cs="Tahoma"/>
                <w:b w:val="0"/>
                <w:sz w:val="20"/>
              </w:rPr>
              <w:t>J. Kall,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BE64DB">
              <w:rPr>
                <w:rFonts w:ascii="Tahoma" w:hAnsi="Tahoma" w:cs="Tahoma"/>
                <w:b w:val="0"/>
                <w:i/>
                <w:sz w:val="20"/>
              </w:rPr>
              <w:t>Branding</w:t>
            </w:r>
            <w:proofErr w:type="spellEnd"/>
            <w:r w:rsidRPr="00BE64DB">
              <w:rPr>
                <w:rFonts w:ascii="Tahoma" w:hAnsi="Tahoma" w:cs="Tahoma"/>
                <w:b w:val="0"/>
                <w:i/>
                <w:sz w:val="20"/>
              </w:rPr>
              <w:t xml:space="preserve"> na smartfonie</w:t>
            </w:r>
            <w:r w:rsidRPr="00BE64DB">
              <w:rPr>
                <w:rFonts w:ascii="Tahoma" w:hAnsi="Tahoma" w:cs="Tahoma"/>
                <w:b w:val="0"/>
                <w:sz w:val="20"/>
              </w:rPr>
              <w:t>, Wolters Kluwer, Warszawa 2018</w:t>
            </w:r>
          </w:p>
        </w:tc>
      </w:tr>
      <w:tr w:rsidR="00AB655E" w:rsidRPr="0042468C" w:rsidTr="00004948">
        <w:tc>
          <w:tcPr>
            <w:tcW w:w="9778" w:type="dxa"/>
            <w:vAlign w:val="center"/>
          </w:tcPr>
          <w:p w:rsidR="00AB655E" w:rsidRPr="005070E1" w:rsidRDefault="005070E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S.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Anholt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BE64DB">
              <w:rPr>
                <w:rFonts w:ascii="Tahoma" w:hAnsi="Tahoma" w:cs="Tahoma"/>
                <w:b w:val="0"/>
                <w:i/>
                <w:sz w:val="20"/>
              </w:rPr>
              <w:t>Sprawiedliwość marek</w:t>
            </w:r>
            <w:r w:rsidRPr="00BE64DB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>IMP, Warszawa</w:t>
            </w:r>
          </w:p>
        </w:tc>
      </w:tr>
      <w:tr w:rsidR="00027289" w:rsidRPr="0042468C" w:rsidTr="00004948">
        <w:tc>
          <w:tcPr>
            <w:tcW w:w="9778" w:type="dxa"/>
            <w:vAlign w:val="center"/>
          </w:tcPr>
          <w:p w:rsidR="00027289" w:rsidRPr="00BE64DB" w:rsidRDefault="00BE64DB" w:rsidP="000272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Kotler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i inni, </w:t>
            </w:r>
            <w:r>
              <w:rPr>
                <w:rFonts w:ascii="Tahoma" w:hAnsi="Tahoma" w:cs="Tahoma"/>
                <w:b w:val="0"/>
                <w:i/>
                <w:sz w:val="20"/>
              </w:rPr>
              <w:t xml:space="preserve">Marketing 4,0,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biznes, Warszawa 2017</w:t>
            </w:r>
          </w:p>
        </w:tc>
      </w:tr>
      <w:tr w:rsidR="005B7CC7" w:rsidRPr="0042468C" w:rsidTr="00004948">
        <w:tc>
          <w:tcPr>
            <w:tcW w:w="9778" w:type="dxa"/>
            <w:vAlign w:val="center"/>
          </w:tcPr>
          <w:p w:rsidR="005B7CC7" w:rsidRPr="005B7CC7" w:rsidRDefault="005B7CC7" w:rsidP="000272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Tkaczyk, </w:t>
            </w:r>
            <w:r w:rsidRPr="005B7CC7">
              <w:rPr>
                <w:rFonts w:ascii="Tahoma" w:hAnsi="Tahoma" w:cs="Tahoma"/>
                <w:b w:val="0"/>
                <w:i/>
                <w:sz w:val="20"/>
              </w:rPr>
              <w:t>Zakamarki marki Rzeczy, o których mogłeś nie wiedzieć, zapomnieć lub pominąć podczas b</w:t>
            </w:r>
            <w:r w:rsidRPr="005B7CC7">
              <w:rPr>
                <w:rFonts w:ascii="Tahoma" w:hAnsi="Tahoma" w:cs="Tahoma"/>
                <w:b w:val="0"/>
                <w:i/>
                <w:sz w:val="20"/>
              </w:rPr>
              <w:t>u</w:t>
            </w:r>
            <w:r w:rsidRPr="005B7CC7">
              <w:rPr>
                <w:rFonts w:ascii="Tahoma" w:hAnsi="Tahoma" w:cs="Tahoma"/>
                <w:b w:val="0"/>
                <w:i/>
                <w:sz w:val="20"/>
              </w:rPr>
              <w:t>dowania swojej marki</w:t>
            </w:r>
            <w:r>
              <w:rPr>
                <w:rFonts w:ascii="Tahoma" w:hAnsi="Tahoma" w:cs="Tahoma"/>
                <w:b w:val="0"/>
                <w:i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>Warszawa 2012</w:t>
            </w:r>
          </w:p>
        </w:tc>
      </w:tr>
    </w:tbl>
    <w:p w:rsidR="006863F4" w:rsidRPr="0042468C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FA5FD5" w:rsidRPr="0042468C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42468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42468C">
        <w:rPr>
          <w:rFonts w:ascii="Tahoma" w:hAnsi="Tahoma" w:cs="Tahoma"/>
          <w:sz w:val="20"/>
          <w:szCs w:val="20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F10" w:rsidRPr="003C642D" w:rsidRDefault="00206F10" w:rsidP="00206F1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642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10" w:rsidRPr="000039FB" w:rsidRDefault="00206F10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F10" w:rsidRPr="000039FB" w:rsidRDefault="00206F10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10" w:rsidRPr="000039FB" w:rsidRDefault="00206F10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10" w:rsidRPr="000039FB" w:rsidRDefault="00206F10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06F10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F10" w:rsidRPr="000039FB" w:rsidRDefault="00206F10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C96C2F" w:rsidRDefault="00C96C2F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C96C2F" w:rsidRPr="0042468C" w:rsidRDefault="00C96C2F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64390" w:rsidRPr="0042468C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Pr="0042468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42468C" w:rsidSect="0023034D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85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E1" w:rsidRDefault="005070E1">
      <w:r>
        <w:separator/>
      </w:r>
    </w:p>
  </w:endnote>
  <w:endnote w:type="continuationSeparator" w:id="0">
    <w:p w:rsidR="005070E1" w:rsidRDefault="0050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0E1" w:rsidRDefault="005070E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70E1" w:rsidRDefault="005070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070E1" w:rsidRPr="0080542D" w:rsidRDefault="005070E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F4477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E1" w:rsidRDefault="005070E1">
      <w:r>
        <w:separator/>
      </w:r>
    </w:p>
  </w:footnote>
  <w:footnote w:type="continuationSeparator" w:id="0">
    <w:p w:rsidR="005070E1" w:rsidRDefault="00507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34D" w:rsidRDefault="0023034D">
    <w:pPr>
      <w:pStyle w:val="Nagwek"/>
    </w:pPr>
  </w:p>
  <w:p w:rsidR="0023034D" w:rsidRDefault="002303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34D" w:rsidRDefault="0023034D" w:rsidP="0023034D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6B82B34" wp14:editId="025E29E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3034D" w:rsidRDefault="0023034D" w:rsidP="0023034D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695122A"/>
    <w:multiLevelType w:val="hybridMultilevel"/>
    <w:tmpl w:val="8206A4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07"/>
    <w:rsid w:val="00004948"/>
    <w:rsid w:val="0001795B"/>
    <w:rsid w:val="00027289"/>
    <w:rsid w:val="00027526"/>
    <w:rsid w:val="00027E20"/>
    <w:rsid w:val="00030F12"/>
    <w:rsid w:val="0003677D"/>
    <w:rsid w:val="00041E4B"/>
    <w:rsid w:val="00043806"/>
    <w:rsid w:val="00046652"/>
    <w:rsid w:val="0005749C"/>
    <w:rsid w:val="00076862"/>
    <w:rsid w:val="00083761"/>
    <w:rsid w:val="00083806"/>
    <w:rsid w:val="000857E8"/>
    <w:rsid w:val="00096DEE"/>
    <w:rsid w:val="000A1541"/>
    <w:rsid w:val="000A5135"/>
    <w:rsid w:val="000C41C8"/>
    <w:rsid w:val="000D6CF0"/>
    <w:rsid w:val="000D7D8F"/>
    <w:rsid w:val="000E549E"/>
    <w:rsid w:val="000F4477"/>
    <w:rsid w:val="00114163"/>
    <w:rsid w:val="00115018"/>
    <w:rsid w:val="00131673"/>
    <w:rsid w:val="00133A52"/>
    <w:rsid w:val="001604AA"/>
    <w:rsid w:val="00185643"/>
    <w:rsid w:val="00196F16"/>
    <w:rsid w:val="001A3E6E"/>
    <w:rsid w:val="001B3BF7"/>
    <w:rsid w:val="001C4F0A"/>
    <w:rsid w:val="001D73E7"/>
    <w:rsid w:val="001E3F2A"/>
    <w:rsid w:val="0020696D"/>
    <w:rsid w:val="00206F10"/>
    <w:rsid w:val="0023034D"/>
    <w:rsid w:val="002325AB"/>
    <w:rsid w:val="00232843"/>
    <w:rsid w:val="00245E49"/>
    <w:rsid w:val="00285CA1"/>
    <w:rsid w:val="00293E7C"/>
    <w:rsid w:val="002A249F"/>
    <w:rsid w:val="002F74C7"/>
    <w:rsid w:val="00307065"/>
    <w:rsid w:val="00314269"/>
    <w:rsid w:val="00316CE8"/>
    <w:rsid w:val="003479B9"/>
    <w:rsid w:val="00350CF9"/>
    <w:rsid w:val="0035344F"/>
    <w:rsid w:val="00365292"/>
    <w:rsid w:val="00371123"/>
    <w:rsid w:val="003724A3"/>
    <w:rsid w:val="0039645B"/>
    <w:rsid w:val="003973B8"/>
    <w:rsid w:val="003A0CFE"/>
    <w:rsid w:val="003A3CA1"/>
    <w:rsid w:val="003A5FF0"/>
    <w:rsid w:val="003D0B08"/>
    <w:rsid w:val="003D4003"/>
    <w:rsid w:val="003E1A8D"/>
    <w:rsid w:val="003F4233"/>
    <w:rsid w:val="003F6CB9"/>
    <w:rsid w:val="003F7B62"/>
    <w:rsid w:val="00412A5F"/>
    <w:rsid w:val="0042468C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7029"/>
    <w:rsid w:val="00497319"/>
    <w:rsid w:val="004A1B60"/>
    <w:rsid w:val="004C4181"/>
    <w:rsid w:val="004C44F2"/>
    <w:rsid w:val="004D26FD"/>
    <w:rsid w:val="004D5779"/>
    <w:rsid w:val="004D72D9"/>
    <w:rsid w:val="004F0953"/>
    <w:rsid w:val="004F2C68"/>
    <w:rsid w:val="005070E1"/>
    <w:rsid w:val="005247A6"/>
    <w:rsid w:val="00570E3C"/>
    <w:rsid w:val="00581858"/>
    <w:rsid w:val="005930A7"/>
    <w:rsid w:val="005955F9"/>
    <w:rsid w:val="005B7CC7"/>
    <w:rsid w:val="005C00AD"/>
    <w:rsid w:val="005C55D0"/>
    <w:rsid w:val="00603431"/>
    <w:rsid w:val="0061348D"/>
    <w:rsid w:val="00626EA3"/>
    <w:rsid w:val="0063007E"/>
    <w:rsid w:val="00641D09"/>
    <w:rsid w:val="00645006"/>
    <w:rsid w:val="00655F46"/>
    <w:rsid w:val="00662C89"/>
    <w:rsid w:val="00663E53"/>
    <w:rsid w:val="00676A3F"/>
    <w:rsid w:val="00680BA2"/>
    <w:rsid w:val="00684D54"/>
    <w:rsid w:val="006863F4"/>
    <w:rsid w:val="006A46E0"/>
    <w:rsid w:val="006B07BF"/>
    <w:rsid w:val="006E6720"/>
    <w:rsid w:val="006F4FE2"/>
    <w:rsid w:val="00702330"/>
    <w:rsid w:val="007158A9"/>
    <w:rsid w:val="007323D8"/>
    <w:rsid w:val="0073390C"/>
    <w:rsid w:val="00741B8D"/>
    <w:rsid w:val="007461A1"/>
    <w:rsid w:val="007720A2"/>
    <w:rsid w:val="00776076"/>
    <w:rsid w:val="00790329"/>
    <w:rsid w:val="00797B03"/>
    <w:rsid w:val="007A79F2"/>
    <w:rsid w:val="007B188E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853A4"/>
    <w:rsid w:val="008938C7"/>
    <w:rsid w:val="008A05AC"/>
    <w:rsid w:val="008B6A8D"/>
    <w:rsid w:val="008C6711"/>
    <w:rsid w:val="008C7BF3"/>
    <w:rsid w:val="008D2150"/>
    <w:rsid w:val="008D5475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8117F"/>
    <w:rsid w:val="009A3FEE"/>
    <w:rsid w:val="009A43CE"/>
    <w:rsid w:val="009A6ABC"/>
    <w:rsid w:val="009B47A1"/>
    <w:rsid w:val="009B4991"/>
    <w:rsid w:val="009C7640"/>
    <w:rsid w:val="009E09D8"/>
    <w:rsid w:val="00A11DDA"/>
    <w:rsid w:val="00A21AFF"/>
    <w:rsid w:val="00A22B5F"/>
    <w:rsid w:val="00A32047"/>
    <w:rsid w:val="00A45FE3"/>
    <w:rsid w:val="00A4683F"/>
    <w:rsid w:val="00A56A46"/>
    <w:rsid w:val="00A64607"/>
    <w:rsid w:val="00A65076"/>
    <w:rsid w:val="00A66D75"/>
    <w:rsid w:val="00AA3B18"/>
    <w:rsid w:val="00AB655E"/>
    <w:rsid w:val="00AC57A5"/>
    <w:rsid w:val="00AE3B8A"/>
    <w:rsid w:val="00AF0B6F"/>
    <w:rsid w:val="00AF7D73"/>
    <w:rsid w:val="00B00C56"/>
    <w:rsid w:val="00B03E50"/>
    <w:rsid w:val="00B056F7"/>
    <w:rsid w:val="00B1456B"/>
    <w:rsid w:val="00B60B0B"/>
    <w:rsid w:val="00B72523"/>
    <w:rsid w:val="00B83F26"/>
    <w:rsid w:val="00B95607"/>
    <w:rsid w:val="00B96AC5"/>
    <w:rsid w:val="00BB45E8"/>
    <w:rsid w:val="00BB4F43"/>
    <w:rsid w:val="00BE64DB"/>
    <w:rsid w:val="00C10249"/>
    <w:rsid w:val="00C15B5C"/>
    <w:rsid w:val="00C37C9A"/>
    <w:rsid w:val="00C50308"/>
    <w:rsid w:val="00C93B67"/>
    <w:rsid w:val="00C947FB"/>
    <w:rsid w:val="00C96C2F"/>
    <w:rsid w:val="00CA33A7"/>
    <w:rsid w:val="00CB5513"/>
    <w:rsid w:val="00CD2937"/>
    <w:rsid w:val="00CD2DB2"/>
    <w:rsid w:val="00CF1CB2"/>
    <w:rsid w:val="00CF32EC"/>
    <w:rsid w:val="00D11547"/>
    <w:rsid w:val="00D36BD4"/>
    <w:rsid w:val="00D43CB7"/>
    <w:rsid w:val="00D465B9"/>
    <w:rsid w:val="00D5743C"/>
    <w:rsid w:val="00DB0142"/>
    <w:rsid w:val="00DD2ED3"/>
    <w:rsid w:val="00DE190F"/>
    <w:rsid w:val="00DF5C11"/>
    <w:rsid w:val="00E12C6E"/>
    <w:rsid w:val="00E16E4A"/>
    <w:rsid w:val="00E46276"/>
    <w:rsid w:val="00E9725F"/>
    <w:rsid w:val="00EA1B88"/>
    <w:rsid w:val="00EA39FC"/>
    <w:rsid w:val="00EB0ADA"/>
    <w:rsid w:val="00EB52B7"/>
    <w:rsid w:val="00EC15E6"/>
    <w:rsid w:val="00ED2099"/>
    <w:rsid w:val="00EE1335"/>
    <w:rsid w:val="00EF678C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0495"/>
    <w:rsid w:val="00FA09BD"/>
    <w:rsid w:val="00FA115E"/>
    <w:rsid w:val="00FA5FD5"/>
    <w:rsid w:val="00FB6199"/>
    <w:rsid w:val="00FC1BE5"/>
    <w:rsid w:val="00FC6360"/>
    <w:rsid w:val="00FD3016"/>
    <w:rsid w:val="00FD36B1"/>
    <w:rsid w:val="00FF402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570E3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B7CC7"/>
    <w:rPr>
      <w:b/>
      <w:bCs/>
    </w:rPr>
  </w:style>
  <w:style w:type="character" w:customStyle="1" w:styleId="NagwekZnak">
    <w:name w:val="Nagłówek Znak"/>
    <w:basedOn w:val="Domylnaczcionkaakapitu"/>
    <w:link w:val="Nagwek"/>
    <w:rsid w:val="0023034D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570E3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B7CC7"/>
    <w:rPr>
      <w:b/>
      <w:bCs/>
    </w:rPr>
  </w:style>
  <w:style w:type="character" w:customStyle="1" w:styleId="NagwekZnak">
    <w:name w:val="Nagłówek Znak"/>
    <w:basedOn w:val="Domylnaczcionkaakapitu"/>
    <w:link w:val="Nagwek"/>
    <w:rsid w:val="0023034D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67"/>
    <w:rsid w:val="006A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EE1FBCF329D41EBBA6D4F8EAAD2E521">
    <w:name w:val="7EE1FBCF329D41EBBA6D4F8EAAD2E521"/>
    <w:rsid w:val="006A04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EE1FBCF329D41EBBA6D4F8EAAD2E521">
    <w:name w:val="7EE1FBCF329D41EBBA6D4F8EAAD2E521"/>
    <w:rsid w:val="006A04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CE41D-1724-455F-9988-968C2D4A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1242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2020-06-08T11:48:00Z</dcterms:created>
  <dcterms:modified xsi:type="dcterms:W3CDTF">2020-06-15T07:07:00Z</dcterms:modified>
</cp:coreProperties>
</file>